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F69E2" w14:textId="77777777" w:rsidR="00BB3FAF" w:rsidRDefault="00532549" w:rsidP="004640B1">
      <w:pPr>
        <w:pStyle w:val="Heading1"/>
        <w:spacing w:after="200"/>
        <w:jc w:val="center"/>
      </w:pPr>
      <w:r>
        <w:rPr>
          <w:noProof/>
        </w:rPr>
        <w:drawing>
          <wp:inline distT="0" distB="0" distL="0" distR="0" wp14:anchorId="17691C4D" wp14:editId="4BC138A7">
            <wp:extent cx="3605784" cy="1450848"/>
            <wp:effectExtent l="0" t="0" r="0" b="0"/>
            <wp:docPr id="2070268221" name="Picture 1" descr="COVID-19 Inquiry logo in blue and green with text that says Te Tira Ārai Urutā (working together to face future pandemics) NZ Royal Commission COVID-19 Lessons Lear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268221" name="Picture 1" descr="COVID-19 Inquiry logo in blue and green with text that says Te Tira Ārai Urutā (working together to face future pandemics) NZ Royal Commission COVID-19 Lessons Learn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05784" cy="1450848"/>
                    </a:xfrm>
                    <a:prstGeom prst="rect">
                      <a:avLst/>
                    </a:prstGeom>
                  </pic:spPr>
                </pic:pic>
              </a:graphicData>
            </a:graphic>
          </wp:inline>
        </w:drawing>
      </w:r>
    </w:p>
    <w:p w14:paraId="47678F84" w14:textId="31F74B25" w:rsidR="005E4ABE" w:rsidRPr="00736674" w:rsidRDefault="005E4ABE" w:rsidP="00E32CC2">
      <w:pPr>
        <w:pStyle w:val="Heading1"/>
        <w:spacing w:before="600"/>
        <w:jc w:val="center"/>
      </w:pPr>
      <w:r w:rsidRPr="00736674">
        <w:t>Royal Commission of Inquiry into COVID-19 Lessons Learned – Public Hearings</w:t>
      </w:r>
    </w:p>
    <w:p w14:paraId="4DDC1E16" w14:textId="3070182E" w:rsidR="00B273C0" w:rsidRPr="004E3386" w:rsidRDefault="00B273C0" w:rsidP="004E3386">
      <w:r w:rsidRPr="004E3386">
        <w:t xml:space="preserve">This document </w:t>
      </w:r>
      <w:r w:rsidR="00EA2FCB" w:rsidRPr="004E3386">
        <w:t xml:space="preserve">provides an update on the work of the Royal Commission of Inquiry into COVID-19 Lessons Learned and provides a summary of the public hearings held by the </w:t>
      </w:r>
      <w:r w:rsidR="00C93CF5" w:rsidRPr="004E3386">
        <w:t>Inquiry</w:t>
      </w:r>
      <w:r w:rsidR="00E3222F" w:rsidRPr="004E3386">
        <w:t xml:space="preserve"> in July 2025</w:t>
      </w:r>
      <w:r w:rsidR="00EA2FCB" w:rsidRPr="004E3386">
        <w:t xml:space="preserve">. </w:t>
      </w:r>
    </w:p>
    <w:p w14:paraId="5FB31ABB" w14:textId="0AA23BEC" w:rsidR="00312FE0" w:rsidRPr="00736674" w:rsidRDefault="00312FE0" w:rsidP="004640B1">
      <w:pPr>
        <w:pStyle w:val="Heading2"/>
        <w:spacing w:before="480"/>
      </w:pPr>
      <w:r w:rsidRPr="00736674">
        <w:t>Introduction</w:t>
      </w:r>
    </w:p>
    <w:p w14:paraId="17A92A99" w14:textId="16018599" w:rsidR="002A1F8F" w:rsidRPr="00AF2F92" w:rsidRDefault="002A1F8F" w:rsidP="00AF2F92">
      <w:pPr>
        <w:pStyle w:val="Heading3"/>
      </w:pPr>
      <w:r w:rsidRPr="00AF2F92">
        <w:rPr>
          <w:rStyle w:val="normaltextrun"/>
        </w:rPr>
        <w:t>What is the Royal Commission of Inquiry into COVID-19 Lessons Learned?</w:t>
      </w:r>
    </w:p>
    <w:p w14:paraId="4FD3F770" w14:textId="002EB500" w:rsidR="002A1F8F" w:rsidRPr="002C592A" w:rsidRDefault="002A1F8F" w:rsidP="004E3386">
      <w:pPr>
        <w:pStyle w:val="paragraph"/>
        <w:rPr>
          <w:rStyle w:val="eop"/>
          <w:rFonts w:ascii="Arial" w:hAnsi="Arial"/>
        </w:rPr>
      </w:pPr>
      <w:r w:rsidRPr="002C592A">
        <w:rPr>
          <w:rStyle w:val="normaltextrun"/>
          <w:rFonts w:ascii="Arial" w:hAnsi="Arial"/>
        </w:rPr>
        <w:t xml:space="preserve">The Royal Commission of Inquiry into COVID-19 Lessons Learned </w:t>
      </w:r>
      <w:r w:rsidR="001248DC">
        <w:rPr>
          <w:rStyle w:val="normaltextrun"/>
          <w:rFonts w:ascii="Arial" w:hAnsi="Arial"/>
        </w:rPr>
        <w:t xml:space="preserve">(the Inquiry) </w:t>
      </w:r>
      <w:r w:rsidRPr="002C592A">
        <w:rPr>
          <w:rStyle w:val="normaltextrun"/>
          <w:rFonts w:ascii="Arial" w:hAnsi="Arial"/>
        </w:rPr>
        <w:t xml:space="preserve">was set up by the New Zealand </w:t>
      </w:r>
      <w:r w:rsidR="00312709" w:rsidRPr="002C592A">
        <w:rPr>
          <w:rStyle w:val="normaltextrun"/>
          <w:rFonts w:ascii="Arial" w:hAnsi="Arial"/>
        </w:rPr>
        <w:t>G</w:t>
      </w:r>
      <w:r w:rsidRPr="002C592A">
        <w:rPr>
          <w:rStyle w:val="normaltextrun"/>
          <w:rFonts w:ascii="Arial" w:hAnsi="Arial"/>
        </w:rPr>
        <w:t>overnment in 2022 to review Aotearoa New Zealand’s COVID-19 experience so the country can be more prepared for future pandemics.</w:t>
      </w:r>
    </w:p>
    <w:p w14:paraId="11C864F3" w14:textId="6C30A2F4" w:rsidR="002A1F8F" w:rsidRPr="002C592A" w:rsidRDefault="002A1F8F" w:rsidP="004E3386">
      <w:pPr>
        <w:pStyle w:val="paragraph"/>
        <w:rPr>
          <w:rStyle w:val="eop"/>
          <w:rFonts w:ascii="Arial" w:hAnsi="Arial"/>
        </w:rPr>
      </w:pPr>
      <w:r w:rsidRPr="002C592A">
        <w:rPr>
          <w:rStyle w:val="normaltextrun"/>
          <w:rFonts w:ascii="Arial" w:hAnsi="Arial"/>
        </w:rPr>
        <w:lastRenderedPageBreak/>
        <w:t>The Inquiry uses publicly available information, evidence gathered from key decision-makers, and information from people who were impacted by Aotearoa New Zealand’s response to the pandemic to review our country’s response to the pandemic. We then make recommendations to the Government on how Aotearoa New Zealand could prepare for and respond to a future pandemic.</w:t>
      </w:r>
    </w:p>
    <w:p w14:paraId="4FD568E9" w14:textId="0BCAA4C9" w:rsidR="002A1F8F" w:rsidRPr="002C592A" w:rsidRDefault="00205692" w:rsidP="004E3386">
      <w:pPr>
        <w:pStyle w:val="paragraph"/>
        <w:rPr>
          <w:rStyle w:val="eop"/>
          <w:rFonts w:ascii="Arial" w:hAnsi="Arial"/>
        </w:rPr>
      </w:pPr>
      <w:r>
        <w:rPr>
          <w:rStyle w:val="normaltextrun"/>
          <w:rFonts w:ascii="Arial" w:hAnsi="Arial"/>
        </w:rPr>
        <w:t>The purpose of a Royal Commission of Inquiry</w:t>
      </w:r>
      <w:r w:rsidR="002A1F8F" w:rsidRPr="002C592A">
        <w:rPr>
          <w:rStyle w:val="normaltextrun"/>
          <w:rFonts w:ascii="Arial" w:hAnsi="Arial"/>
        </w:rPr>
        <w:t xml:space="preserve"> is to review matters of public importance. The </w:t>
      </w:r>
      <w:r w:rsidR="00E60D02">
        <w:rPr>
          <w:rStyle w:val="normaltextrun"/>
          <w:rFonts w:ascii="Arial" w:hAnsi="Arial"/>
        </w:rPr>
        <w:t>Inquiry</w:t>
      </w:r>
      <w:r w:rsidR="002A1F8F" w:rsidRPr="002C592A">
        <w:rPr>
          <w:rStyle w:val="normaltextrun"/>
          <w:rFonts w:ascii="Arial" w:hAnsi="Arial"/>
        </w:rPr>
        <w:t xml:space="preserve"> is set up to be independent from the Government.</w:t>
      </w:r>
    </w:p>
    <w:p w14:paraId="53B95527" w14:textId="78207088" w:rsidR="009D17A4" w:rsidRPr="002C592A" w:rsidRDefault="002A1F8F" w:rsidP="004E3386">
      <w:pPr>
        <w:pStyle w:val="paragraph"/>
        <w:rPr>
          <w:rStyle w:val="normaltextrun"/>
          <w:rFonts w:ascii="Arial" w:hAnsi="Arial"/>
        </w:rPr>
      </w:pPr>
      <w:r w:rsidRPr="002C592A">
        <w:rPr>
          <w:rStyle w:val="normaltextrun"/>
          <w:rFonts w:ascii="Arial" w:hAnsi="Arial"/>
        </w:rPr>
        <w:t xml:space="preserve">The Inquiry reviewed many areas of Aotearoa New Zealand’s COVID-19 response </w:t>
      </w:r>
      <w:r w:rsidR="006F3A6A">
        <w:rPr>
          <w:rStyle w:val="normaltextrun"/>
          <w:rFonts w:ascii="Arial" w:hAnsi="Arial"/>
        </w:rPr>
        <w:t>in</w:t>
      </w:r>
      <w:r w:rsidR="006F3A6A" w:rsidRPr="002C592A">
        <w:rPr>
          <w:rStyle w:val="normaltextrun"/>
          <w:rFonts w:ascii="Arial" w:hAnsi="Arial"/>
        </w:rPr>
        <w:t xml:space="preserve"> </w:t>
      </w:r>
      <w:r w:rsidRPr="002C592A">
        <w:rPr>
          <w:rStyle w:val="normaltextrun"/>
          <w:rFonts w:ascii="Arial" w:hAnsi="Arial"/>
        </w:rPr>
        <w:t xml:space="preserve">2023 and 2024, and </w:t>
      </w:r>
      <w:r w:rsidR="00641605">
        <w:rPr>
          <w:rStyle w:val="normaltextrun"/>
          <w:rFonts w:ascii="Arial" w:hAnsi="Arial"/>
        </w:rPr>
        <w:t>published</w:t>
      </w:r>
      <w:r w:rsidR="00641605" w:rsidRPr="002C592A">
        <w:rPr>
          <w:rStyle w:val="normaltextrun"/>
          <w:rFonts w:ascii="Arial" w:hAnsi="Arial"/>
        </w:rPr>
        <w:t xml:space="preserve"> </w:t>
      </w:r>
      <w:r w:rsidRPr="002C592A">
        <w:rPr>
          <w:rStyle w:val="normaltextrun"/>
          <w:rFonts w:ascii="Arial" w:hAnsi="Arial"/>
        </w:rPr>
        <w:t>a report</w:t>
      </w:r>
      <w:r w:rsidRPr="002C592A" w:rsidDel="00641605">
        <w:rPr>
          <w:rStyle w:val="normaltextrun"/>
          <w:rFonts w:ascii="Arial" w:hAnsi="Arial"/>
        </w:rPr>
        <w:t xml:space="preserve"> </w:t>
      </w:r>
      <w:r w:rsidRPr="002C592A">
        <w:rPr>
          <w:rStyle w:val="normaltextrun"/>
          <w:rFonts w:ascii="Arial" w:hAnsi="Arial"/>
        </w:rPr>
        <w:t xml:space="preserve">which you can read on our website </w:t>
      </w:r>
      <w:hyperlink r:id="rId13" w:tgtFrame="_blank" w:history="1">
        <w:r w:rsidRPr="002C592A">
          <w:rPr>
            <w:rStyle w:val="normaltextrun"/>
            <w:rFonts w:ascii="Arial" w:hAnsi="Arial"/>
            <w:color w:val="1F546B"/>
            <w:u w:val="single"/>
          </w:rPr>
          <w:t>https://www.covid19lessons.royalcommission.nz/reports-lessons-learned/</w:t>
        </w:r>
      </w:hyperlink>
      <w:r w:rsidRPr="002C592A">
        <w:rPr>
          <w:rStyle w:val="normaltextrun"/>
          <w:rFonts w:ascii="Arial" w:hAnsi="Arial"/>
        </w:rPr>
        <w:t xml:space="preserve"> </w:t>
      </w:r>
      <w:r w:rsidRPr="002C592A">
        <w:br/>
      </w:r>
      <w:r w:rsidRPr="002C592A">
        <w:rPr>
          <w:rStyle w:val="normaltextrun"/>
          <w:rFonts w:ascii="Arial" w:hAnsi="Arial"/>
        </w:rPr>
        <w:t xml:space="preserve">(short URL: </w:t>
      </w:r>
      <w:hyperlink r:id="rId14" w:history="1">
        <w:r w:rsidRPr="002C592A">
          <w:rPr>
            <w:rStyle w:val="Hyperlink"/>
            <w:rFonts w:ascii="Arial" w:hAnsi="Arial"/>
          </w:rPr>
          <w:t>https://tinyurl.com/2hhm88kw</w:t>
        </w:r>
      </w:hyperlink>
      <w:r w:rsidRPr="002C592A">
        <w:rPr>
          <w:rStyle w:val="normaltextrun"/>
          <w:rFonts w:ascii="Arial" w:hAnsi="Arial"/>
        </w:rPr>
        <w:t>).</w:t>
      </w:r>
      <w:r w:rsidR="00FB3F98">
        <w:rPr>
          <w:rStyle w:val="normaltextrun"/>
          <w:rFonts w:ascii="Arial" w:hAnsi="Arial"/>
        </w:rPr>
        <w:t xml:space="preserve"> This part of the Inquiry was called Phase One.</w:t>
      </w:r>
    </w:p>
    <w:p w14:paraId="49269A0C" w14:textId="2B086268" w:rsidR="002A1F8F" w:rsidRPr="002C592A" w:rsidRDefault="002A1F8F" w:rsidP="004E3386">
      <w:pPr>
        <w:pStyle w:val="paragraph"/>
        <w:rPr>
          <w:rStyle w:val="eop"/>
          <w:rFonts w:ascii="Arial" w:hAnsi="Arial"/>
        </w:rPr>
      </w:pPr>
      <w:r w:rsidRPr="002C592A">
        <w:rPr>
          <w:rStyle w:val="normaltextrun"/>
          <w:rFonts w:ascii="Arial" w:hAnsi="Arial"/>
        </w:rPr>
        <w:t xml:space="preserve">At the end of 2024, </w:t>
      </w:r>
      <w:r w:rsidR="00205692">
        <w:rPr>
          <w:rStyle w:val="normaltextrun"/>
          <w:rFonts w:ascii="Arial" w:hAnsi="Arial"/>
        </w:rPr>
        <w:t>to the Government asked us</w:t>
      </w:r>
      <w:r w:rsidRPr="002C592A">
        <w:rPr>
          <w:rStyle w:val="normaltextrun"/>
          <w:rFonts w:ascii="Arial" w:hAnsi="Arial"/>
        </w:rPr>
        <w:t xml:space="preserve"> to review some new topics, and also to look in more detail at some of the topics we were already investigating.</w:t>
      </w:r>
      <w:r w:rsidR="004D1F75">
        <w:rPr>
          <w:rStyle w:val="normaltextrun"/>
          <w:rFonts w:ascii="Arial" w:hAnsi="Arial"/>
        </w:rPr>
        <w:t xml:space="preserve"> </w:t>
      </w:r>
      <w:r w:rsidR="00FB3F98">
        <w:rPr>
          <w:rStyle w:val="normaltextrun"/>
          <w:rFonts w:ascii="Arial" w:hAnsi="Arial"/>
        </w:rPr>
        <w:t>The part of the Inquiry is called Phase Two</w:t>
      </w:r>
      <w:r w:rsidR="00C93CF5">
        <w:rPr>
          <w:rStyle w:val="normaltextrun"/>
          <w:rFonts w:ascii="Arial" w:hAnsi="Arial"/>
        </w:rPr>
        <w:t xml:space="preserve">. As well as looking at different topics, this phase of the Inquiry is also led by different people with different areas of expertise. </w:t>
      </w:r>
    </w:p>
    <w:p w14:paraId="40D7F280" w14:textId="29DEC03B" w:rsidR="001A69DE" w:rsidRPr="002C592A" w:rsidRDefault="002A1F8F" w:rsidP="004E3386">
      <w:pPr>
        <w:pStyle w:val="paragraph"/>
        <w:rPr>
          <w:rStyle w:val="normaltextrun"/>
          <w:rFonts w:ascii="Arial" w:hAnsi="Arial"/>
        </w:rPr>
      </w:pPr>
      <w:r w:rsidRPr="002C592A">
        <w:rPr>
          <w:rStyle w:val="normaltextrun"/>
          <w:rFonts w:ascii="Arial" w:hAnsi="Arial"/>
        </w:rPr>
        <w:lastRenderedPageBreak/>
        <w:t xml:space="preserve">We will </w:t>
      </w:r>
      <w:r w:rsidRPr="002C592A" w:rsidDel="00432306">
        <w:rPr>
          <w:rStyle w:val="normaltextrun"/>
          <w:rFonts w:ascii="Arial" w:hAnsi="Arial"/>
        </w:rPr>
        <w:t xml:space="preserve">produce </w:t>
      </w:r>
      <w:r w:rsidRPr="002C592A">
        <w:rPr>
          <w:rStyle w:val="normaltextrun"/>
          <w:rFonts w:ascii="Arial" w:hAnsi="Arial"/>
        </w:rPr>
        <w:t>another report on these topics by 26 February 2026.</w:t>
      </w:r>
    </w:p>
    <w:p w14:paraId="4BB8A01B" w14:textId="50C61FA1" w:rsidR="00CB5A75" w:rsidRPr="002C592A" w:rsidRDefault="00CB5A75" w:rsidP="00AF2F92">
      <w:pPr>
        <w:pStyle w:val="Heading3"/>
        <w:rPr>
          <w:rStyle w:val="normaltextrun"/>
          <w:szCs w:val="36"/>
        </w:rPr>
      </w:pPr>
      <w:r w:rsidRPr="002C592A">
        <w:rPr>
          <w:rStyle w:val="normaltextrun"/>
          <w:szCs w:val="36"/>
        </w:rPr>
        <w:t xml:space="preserve">What </w:t>
      </w:r>
      <w:r w:rsidRPr="00AF2F92">
        <w:rPr>
          <w:rStyle w:val="normaltextrun"/>
        </w:rPr>
        <w:t>topics</w:t>
      </w:r>
      <w:r w:rsidRPr="002C592A">
        <w:rPr>
          <w:rStyle w:val="normaltextrun"/>
          <w:szCs w:val="36"/>
        </w:rPr>
        <w:t xml:space="preserve"> is the </w:t>
      </w:r>
      <w:r w:rsidR="00E60D02">
        <w:rPr>
          <w:rStyle w:val="normaltextrun"/>
          <w:szCs w:val="36"/>
        </w:rPr>
        <w:t>Inquiry</w:t>
      </w:r>
      <w:r w:rsidRPr="002C592A">
        <w:rPr>
          <w:rStyle w:val="normaltextrun"/>
          <w:szCs w:val="36"/>
        </w:rPr>
        <w:t xml:space="preserve"> looking at?</w:t>
      </w:r>
    </w:p>
    <w:p w14:paraId="5146A2D4" w14:textId="3DB82A36" w:rsidR="00CB5A75" w:rsidRPr="002C592A" w:rsidRDefault="00CB5A75" w:rsidP="003251D2">
      <w:pPr>
        <w:spacing w:after="80"/>
      </w:pPr>
      <w:r w:rsidRPr="002C592A">
        <w:t xml:space="preserve">The Inquiry is currently looking at key decisions made by the New Zealand Government during 2021 and 2022 on the following topics: </w:t>
      </w:r>
    </w:p>
    <w:p w14:paraId="6EE60FB8" w14:textId="3A8A5307" w:rsidR="00CB5A75" w:rsidRPr="002C592A" w:rsidRDefault="00CB5A75" w:rsidP="003251D2">
      <w:pPr>
        <w:pStyle w:val="Bullet1"/>
      </w:pPr>
      <w:r w:rsidRPr="002C592A">
        <w:t>Vaccines, including vaccine mandates, approvals of the COVID-19 vaccine, and vaccine safety</w:t>
      </w:r>
      <w:r w:rsidR="0034288A">
        <w:t xml:space="preserve"> </w:t>
      </w:r>
      <w:r w:rsidR="0034288A" w:rsidRPr="0034288A">
        <w:t>(including monitoring and reporting of adverse reactions). Adverse reactions are harmful effects suspected to be caused by a medicine or vaccine</w:t>
      </w:r>
      <w:r w:rsidRPr="002C592A">
        <w:t xml:space="preserve">. </w:t>
      </w:r>
    </w:p>
    <w:p w14:paraId="18089214" w14:textId="16371273" w:rsidR="00CB5A75" w:rsidRPr="002C592A" w:rsidRDefault="00CB5A75" w:rsidP="003251D2">
      <w:pPr>
        <w:pStyle w:val="Bullet1"/>
      </w:pPr>
      <w:r w:rsidRPr="002C592A">
        <w:t xml:space="preserve">Lockdowns, especially the national lockdown of late 2021 and the Auckland and Northland lockdowns of late 2021 and early 2022. </w:t>
      </w:r>
    </w:p>
    <w:p w14:paraId="1BD8B613" w14:textId="77777777" w:rsidR="00CB5A75" w:rsidRPr="002C592A" w:rsidRDefault="00CB5A75" w:rsidP="003251D2">
      <w:pPr>
        <w:pStyle w:val="Bullet1"/>
        <w:spacing w:after="400"/>
      </w:pPr>
      <w:r w:rsidRPr="002C592A">
        <w:t xml:space="preserve">Testing, tracing, and public health materials – like RAT tests or masks.  </w:t>
      </w:r>
    </w:p>
    <w:p w14:paraId="07EF7945" w14:textId="15458834" w:rsidR="00CB5A75" w:rsidRPr="002C592A" w:rsidRDefault="00CB5A75" w:rsidP="004E3386">
      <w:r w:rsidRPr="002C592A">
        <w:t xml:space="preserve">A key decision is a decision the Government made that impacted a large number of people or had a large cost at a regional or national level (or both). </w:t>
      </w:r>
    </w:p>
    <w:p w14:paraId="0A67B5B3" w14:textId="090BF7FA" w:rsidR="00CB5A75" w:rsidRPr="002C592A" w:rsidRDefault="00CB5A75" w:rsidP="004E3386">
      <w:r w:rsidRPr="002C592A">
        <w:lastRenderedPageBreak/>
        <w:t xml:space="preserve">The Inquiry will review the key decisions made by the Government in these areas and provide recommendations on how Aotearoa New Zealand could make decisions during a future pandemic, as well as how we could prepare for a future pandemic more broadly.  </w:t>
      </w:r>
    </w:p>
    <w:p w14:paraId="1C492399" w14:textId="5BB84472" w:rsidR="001A69DE" w:rsidRPr="002C592A" w:rsidRDefault="001A69DE" w:rsidP="00AF2F92">
      <w:pPr>
        <w:pStyle w:val="Heading3"/>
        <w:rPr>
          <w:rStyle w:val="normaltextrun"/>
        </w:rPr>
      </w:pPr>
      <w:r w:rsidRPr="002C592A">
        <w:rPr>
          <w:rStyle w:val="normaltextrun"/>
        </w:rPr>
        <w:t xml:space="preserve">What has the </w:t>
      </w:r>
      <w:r w:rsidR="00A60294" w:rsidRPr="00AF2F92">
        <w:rPr>
          <w:rStyle w:val="normaltextrun"/>
        </w:rPr>
        <w:t>Inquiry</w:t>
      </w:r>
      <w:r w:rsidR="00014BFD" w:rsidRPr="002C592A">
        <w:rPr>
          <w:rStyle w:val="normaltextrun"/>
        </w:rPr>
        <w:t xml:space="preserve"> done so far?</w:t>
      </w:r>
    </w:p>
    <w:p w14:paraId="0BA6E6F9" w14:textId="30910371" w:rsidR="00014BFD" w:rsidRPr="002C592A" w:rsidRDefault="009D17A4" w:rsidP="004E3386">
      <w:r w:rsidRPr="002C592A">
        <w:t xml:space="preserve">The </w:t>
      </w:r>
      <w:r w:rsidR="00A60294">
        <w:t>Inquiry</w:t>
      </w:r>
      <w:r w:rsidRPr="002C592A">
        <w:t xml:space="preserve"> is working </w:t>
      </w:r>
      <w:r w:rsidR="00D70AD0">
        <w:t>on a</w:t>
      </w:r>
      <w:r w:rsidRPr="002C592A">
        <w:t xml:space="preserve"> second report, which is due 26 February 2026.</w:t>
      </w:r>
    </w:p>
    <w:p w14:paraId="354B6731" w14:textId="4741AEC9" w:rsidR="002565FE" w:rsidRPr="002C592A" w:rsidRDefault="009C072E" w:rsidP="00735C7D">
      <w:pPr>
        <w:spacing w:after="80"/>
      </w:pPr>
      <w:r w:rsidRPr="002C592A">
        <w:t xml:space="preserve">So far, the </w:t>
      </w:r>
      <w:r w:rsidR="000B1AA0">
        <w:t>Inquiry</w:t>
      </w:r>
      <w:r w:rsidRPr="002C592A">
        <w:t xml:space="preserve"> has:</w:t>
      </w:r>
    </w:p>
    <w:p w14:paraId="4942778B" w14:textId="463DD181" w:rsidR="009C072E" w:rsidRPr="002C592A" w:rsidRDefault="009C072E" w:rsidP="00965ECD">
      <w:pPr>
        <w:pStyle w:val="Bullet1"/>
      </w:pPr>
      <w:r w:rsidRPr="002C592A">
        <w:t>Gathered submissions from the New Zealand public. Th</w:t>
      </w:r>
      <w:r w:rsidR="00823E86" w:rsidRPr="002C592A">
        <w:t xml:space="preserve">e </w:t>
      </w:r>
      <w:r w:rsidR="002E6329">
        <w:t>Inquiry</w:t>
      </w:r>
      <w:r w:rsidR="00823E86" w:rsidRPr="002C592A">
        <w:t xml:space="preserve"> heard from more than 31,000 people</w:t>
      </w:r>
      <w:r w:rsidR="00B97F89">
        <w:t>, community groups and organisations who</w:t>
      </w:r>
      <w:r w:rsidR="00823E86" w:rsidRPr="002C592A">
        <w:t xml:space="preserve"> shar</w:t>
      </w:r>
      <w:r w:rsidR="00B97F89">
        <w:t>ed</w:t>
      </w:r>
      <w:r w:rsidR="00823E86" w:rsidRPr="002C592A">
        <w:t xml:space="preserve"> their experiences of the COVID-19 pandemic in Aotearoa New Zealand.</w:t>
      </w:r>
    </w:p>
    <w:p w14:paraId="484AC5A6" w14:textId="4C9B1855" w:rsidR="00823E86" w:rsidRPr="002C592A" w:rsidRDefault="00823E86" w:rsidP="00965ECD">
      <w:pPr>
        <w:pStyle w:val="Bullet1"/>
      </w:pPr>
      <w:r w:rsidRPr="002C592A">
        <w:t xml:space="preserve">Met with government officials, </w:t>
      </w:r>
      <w:r w:rsidR="002E6329">
        <w:t>M</w:t>
      </w:r>
      <w:r w:rsidRPr="002C592A">
        <w:t>inisters, and other people involved in making key decisions during the pandemic.</w:t>
      </w:r>
    </w:p>
    <w:p w14:paraId="7F47DD81" w14:textId="2C12A95D" w:rsidR="00823E86" w:rsidRPr="002C592A" w:rsidRDefault="00823E86" w:rsidP="00965ECD">
      <w:pPr>
        <w:pStyle w:val="Bullet1"/>
      </w:pPr>
      <w:r w:rsidRPr="002C592A">
        <w:t>Met with community groups</w:t>
      </w:r>
      <w:r w:rsidR="00EF3C59" w:rsidRPr="002C592A">
        <w:t xml:space="preserve">, businesses, </w:t>
      </w:r>
      <w:r w:rsidR="00451F5C" w:rsidRPr="002C592A">
        <w:t xml:space="preserve">and organisations around New Zealand to hear about how different communities experienced the pandemic. </w:t>
      </w:r>
    </w:p>
    <w:p w14:paraId="63FF5A5E" w14:textId="79E7EF16" w:rsidR="00451F5C" w:rsidRPr="002C592A" w:rsidRDefault="00B567F8" w:rsidP="00965ECD">
      <w:pPr>
        <w:pStyle w:val="Bullet1"/>
      </w:pPr>
      <w:r w:rsidRPr="002C592A">
        <w:t xml:space="preserve">Gathered written information about the pandemic and the New Zealand Government’s response to it from Government organisations and other stakeholders. </w:t>
      </w:r>
    </w:p>
    <w:p w14:paraId="660B028E" w14:textId="2BD34C47" w:rsidR="003F1739" w:rsidRPr="002C592A" w:rsidRDefault="003F1739" w:rsidP="00965ECD">
      <w:pPr>
        <w:pStyle w:val="Bullet1"/>
        <w:spacing w:after="400"/>
      </w:pPr>
      <w:r w:rsidRPr="002C592A">
        <w:lastRenderedPageBreak/>
        <w:t>Held a week of public hearings to hear further from community groups, organisations, and experts</w:t>
      </w:r>
      <w:r w:rsidR="00EA2FCB" w:rsidRPr="002C592A">
        <w:t xml:space="preserve"> about their experience of the pandemic.</w:t>
      </w:r>
    </w:p>
    <w:p w14:paraId="58E15998" w14:textId="0D901CF6" w:rsidR="003E3F57" w:rsidRPr="002C592A" w:rsidRDefault="003E3F57" w:rsidP="00736674">
      <w:pPr>
        <w:pStyle w:val="Heading2"/>
      </w:pPr>
      <w:r w:rsidRPr="002C592A">
        <w:t>Public hearings</w:t>
      </w:r>
    </w:p>
    <w:p w14:paraId="6480E3D4" w14:textId="75013FE1" w:rsidR="009D17A4" w:rsidRPr="002C592A" w:rsidRDefault="002D1DAD" w:rsidP="00736674">
      <w:pPr>
        <w:pStyle w:val="Heading3"/>
      </w:pPr>
      <w:r w:rsidRPr="002C592A">
        <w:t xml:space="preserve">Why did the </w:t>
      </w:r>
      <w:r w:rsidR="00A60294">
        <w:t>Inquiry</w:t>
      </w:r>
      <w:r w:rsidRPr="002C592A">
        <w:t xml:space="preserve"> hold public hearings?</w:t>
      </w:r>
    </w:p>
    <w:p w14:paraId="1400777F" w14:textId="4BFC941F" w:rsidR="00D079DC" w:rsidRPr="002C592A" w:rsidRDefault="006540BA" w:rsidP="004E3386">
      <w:r w:rsidRPr="002C592A">
        <w:t xml:space="preserve">The </w:t>
      </w:r>
      <w:r w:rsidR="00A60294">
        <w:t>Inquiry</w:t>
      </w:r>
      <w:r w:rsidRPr="002C592A">
        <w:t xml:space="preserve"> held public hearings </w:t>
      </w:r>
      <w:r w:rsidR="00AB155C" w:rsidRPr="002C592A">
        <w:t xml:space="preserve">to hear </w:t>
      </w:r>
      <w:r w:rsidR="00BA5D5B" w:rsidRPr="002C592A">
        <w:t xml:space="preserve">how different people and groups experienced the pandemic in Aotearoa New Zealand. </w:t>
      </w:r>
    </w:p>
    <w:p w14:paraId="422852E9" w14:textId="33CB4CFE" w:rsidR="00D801B0" w:rsidRPr="002C592A" w:rsidRDefault="00D801B0" w:rsidP="004E3386">
      <w:r w:rsidRPr="002C592A">
        <w:t xml:space="preserve">The hearings also </w:t>
      </w:r>
      <w:r w:rsidR="00221ACD" w:rsidRPr="002C592A">
        <w:t xml:space="preserve">allowed the public to </w:t>
      </w:r>
      <w:r w:rsidR="005734F2" w:rsidRPr="002C592A">
        <w:t xml:space="preserve">learn </w:t>
      </w:r>
      <w:r w:rsidR="00AB159A">
        <w:t xml:space="preserve">more </w:t>
      </w:r>
      <w:r w:rsidR="005734F2" w:rsidRPr="002C592A">
        <w:t xml:space="preserve">about the kinds of information the </w:t>
      </w:r>
      <w:r w:rsidR="004A6270">
        <w:t>Inquiry</w:t>
      </w:r>
      <w:r w:rsidR="001A7030" w:rsidRPr="002C592A">
        <w:t xml:space="preserve"> is gathering about the COVID-19 pandemic in New Zealand. </w:t>
      </w:r>
    </w:p>
    <w:p w14:paraId="4525BD02" w14:textId="0322B354" w:rsidR="004A6270" w:rsidRPr="002C592A" w:rsidRDefault="004A6270" w:rsidP="004E3386">
      <w:r>
        <w:t xml:space="preserve">The Inquiry held the hearings in </w:t>
      </w:r>
      <w:proofErr w:type="spellStart"/>
      <w:r>
        <w:t>Tāmaki</w:t>
      </w:r>
      <w:proofErr w:type="spellEnd"/>
      <w:r>
        <w:t xml:space="preserve"> Makaurau Auckland. This is because </w:t>
      </w:r>
      <w:r w:rsidR="00D86F37">
        <w:t xml:space="preserve">we were asked to look specifically at the impact of lockdowns on </w:t>
      </w:r>
      <w:proofErr w:type="spellStart"/>
      <w:r w:rsidR="00D86F37">
        <w:t>Tāmaki</w:t>
      </w:r>
      <w:proofErr w:type="spellEnd"/>
      <w:r w:rsidR="00D86F37">
        <w:t xml:space="preserve"> Makaurau Auckland and </w:t>
      </w:r>
      <w:proofErr w:type="spellStart"/>
      <w:r w:rsidR="00D86F37">
        <w:t>Te</w:t>
      </w:r>
      <w:proofErr w:type="spellEnd"/>
      <w:r w:rsidR="00D86F37">
        <w:t xml:space="preserve"> Tai </w:t>
      </w:r>
      <w:proofErr w:type="spellStart"/>
      <w:r w:rsidR="00D86F37">
        <w:t>Tokerau</w:t>
      </w:r>
      <w:proofErr w:type="spellEnd"/>
      <w:r w:rsidR="00D86F37">
        <w:t xml:space="preserve"> Northland and we wanted to hear from a range of people who live in those areas. </w:t>
      </w:r>
    </w:p>
    <w:p w14:paraId="0CBB3E11" w14:textId="558C0FEA" w:rsidR="001A7030" w:rsidRPr="002C592A" w:rsidRDefault="00214FCB" w:rsidP="00736674">
      <w:pPr>
        <w:pStyle w:val="Heading3"/>
      </w:pPr>
      <w:r w:rsidRPr="002C592A">
        <w:lastRenderedPageBreak/>
        <w:t>What happened during the public hearings?</w:t>
      </w:r>
    </w:p>
    <w:p w14:paraId="5556B8CE" w14:textId="0D0D9097" w:rsidR="00D079DC" w:rsidRPr="002C592A" w:rsidRDefault="009551ED" w:rsidP="004E3386">
      <w:r w:rsidRPr="002C592A">
        <w:t xml:space="preserve">During the public hearings, the </w:t>
      </w:r>
      <w:r w:rsidR="00C93CF5">
        <w:t>Inquiry</w:t>
      </w:r>
      <w:r w:rsidRPr="002C592A">
        <w:t xml:space="preserve"> heard from different organisations, community groups, and experts about the COVID-19 pandemic and how the Government responded to the pandemic in New Zealand.</w:t>
      </w:r>
    </w:p>
    <w:p w14:paraId="01308624" w14:textId="6103AD70" w:rsidR="009551ED" w:rsidRPr="002C592A" w:rsidRDefault="009551ED" w:rsidP="004E3386">
      <w:r w:rsidRPr="002C592A">
        <w:t xml:space="preserve">The witnesses who attended were asked questions about their experiences </w:t>
      </w:r>
      <w:r w:rsidR="00846617" w:rsidRPr="002C592A">
        <w:t>of the COVID-19 pandemic in New Zealand</w:t>
      </w:r>
      <w:r w:rsidR="000F7FAF" w:rsidRPr="002C592A">
        <w:t xml:space="preserve">. They were especially asked about vaccine safety, vaccine mandates, and lockdowns. </w:t>
      </w:r>
    </w:p>
    <w:p w14:paraId="0C2905C1" w14:textId="5C70969E" w:rsidR="00695C37" w:rsidRPr="002C592A" w:rsidRDefault="00695C37" w:rsidP="004E3386">
      <w:r w:rsidRPr="002C592A">
        <w:t xml:space="preserve">The </w:t>
      </w:r>
      <w:r w:rsidR="00C93CF5">
        <w:t>Inquiry</w:t>
      </w:r>
      <w:r w:rsidRPr="002C592A">
        <w:t xml:space="preserve"> asked people to speak at the hearings who could share a range of experiences and perspectives on these topics. </w:t>
      </w:r>
    </w:p>
    <w:p w14:paraId="34BCC3E7" w14:textId="1D340FC1" w:rsidR="00F12B88" w:rsidRPr="002C592A" w:rsidRDefault="00F12B88" w:rsidP="004E3386">
      <w:r w:rsidRPr="002C592A">
        <w:t xml:space="preserve">A full list of the people who spoke at the hearings, as well as recordings of each session with subtitles, are available on our website: </w:t>
      </w:r>
      <w:hyperlink r:id="rId15" w:history="1">
        <w:r w:rsidRPr="002C592A">
          <w:rPr>
            <w:rStyle w:val="Hyperlink"/>
          </w:rPr>
          <w:t>https://www.covid19lessons.royalcommission.nz/the-inquiry/public-hearings/public-hearings-session-one-perspectives-on-the-pandemic</w:t>
        </w:r>
      </w:hyperlink>
      <w:r w:rsidRPr="002C592A">
        <w:t xml:space="preserve"> (short URL: </w:t>
      </w:r>
      <w:hyperlink r:id="rId16" w:history="1">
        <w:r w:rsidR="000B35B0" w:rsidRPr="002C592A">
          <w:rPr>
            <w:rStyle w:val="Hyperlink"/>
          </w:rPr>
          <w:t>https://tinyurl.com/2snbfm45</w:t>
        </w:r>
      </w:hyperlink>
      <w:r w:rsidR="000B35B0" w:rsidRPr="002C592A">
        <w:t xml:space="preserve">). </w:t>
      </w:r>
    </w:p>
    <w:p w14:paraId="7C32AF39" w14:textId="1AB6B2BE" w:rsidR="00695C37" w:rsidRPr="002C592A" w:rsidRDefault="00695C37" w:rsidP="00AF2F92">
      <w:pPr>
        <w:pStyle w:val="Heading3"/>
      </w:pPr>
      <w:r w:rsidRPr="002C592A">
        <w:lastRenderedPageBreak/>
        <w:t xml:space="preserve">Public </w:t>
      </w:r>
      <w:r w:rsidRPr="00AF2F92">
        <w:t>hearings</w:t>
      </w:r>
      <w:r w:rsidRPr="002C592A">
        <w:t>: Day one</w:t>
      </w:r>
    </w:p>
    <w:p w14:paraId="6597A97F" w14:textId="708BA24A" w:rsidR="00D8325C" w:rsidRPr="009E0AA4" w:rsidRDefault="00262268" w:rsidP="009E0AA4">
      <w:pPr>
        <w:pStyle w:val="Heading4"/>
      </w:pPr>
      <w:r w:rsidRPr="009E0AA4">
        <w:t xml:space="preserve">Perspectives from the </w:t>
      </w:r>
      <w:proofErr w:type="spellStart"/>
      <w:r w:rsidRPr="009E0AA4">
        <w:t>Tāmaki</w:t>
      </w:r>
      <w:proofErr w:type="spellEnd"/>
      <w:r w:rsidRPr="009E0AA4">
        <w:t xml:space="preserve"> Makaurau Auckland Business Community</w:t>
      </w:r>
    </w:p>
    <w:p w14:paraId="29C51E09" w14:textId="664F1A37" w:rsidR="00262268" w:rsidRPr="002C592A" w:rsidRDefault="00CE35E0" w:rsidP="004E3386">
      <w:r w:rsidRPr="002C592A">
        <w:t xml:space="preserve">The </w:t>
      </w:r>
      <w:r w:rsidR="00C93CF5">
        <w:t>Inquiry</w:t>
      </w:r>
      <w:r w:rsidRPr="002C592A">
        <w:t xml:space="preserve"> heard from </w:t>
      </w:r>
      <w:r w:rsidR="00D12697" w:rsidRPr="002C592A">
        <w:t xml:space="preserve">Heart of the City, the Employers and Manufacturers Association, and </w:t>
      </w:r>
      <w:proofErr w:type="spellStart"/>
      <w:r w:rsidR="00D12697" w:rsidRPr="002C592A">
        <w:t>Whāriki</w:t>
      </w:r>
      <w:proofErr w:type="spellEnd"/>
      <w:r w:rsidR="00D12697" w:rsidRPr="002C592A">
        <w:t xml:space="preserve"> Business Network.</w:t>
      </w:r>
    </w:p>
    <w:p w14:paraId="7788C44E" w14:textId="244EC927" w:rsidR="00D12697" w:rsidRPr="002C592A" w:rsidRDefault="00D12697" w:rsidP="004E3386">
      <w:r w:rsidRPr="002C592A">
        <w:rPr>
          <w:b/>
          <w:bCs/>
        </w:rPr>
        <w:t xml:space="preserve">Heart of the City </w:t>
      </w:r>
      <w:r w:rsidRPr="002C592A">
        <w:t>is</w:t>
      </w:r>
      <w:r w:rsidR="00277D68" w:rsidRPr="002C592A">
        <w:t xml:space="preserve"> the business association for Auckland’s city centre. They </w:t>
      </w:r>
      <w:r w:rsidR="008C148C" w:rsidRPr="002C592A">
        <w:t>aim to make Auckland central successful and supportive for businesses.</w:t>
      </w:r>
    </w:p>
    <w:p w14:paraId="5817B555" w14:textId="5CBCF80A" w:rsidR="008C148C" w:rsidRPr="002C592A" w:rsidRDefault="008C148C" w:rsidP="004E3386">
      <w:r w:rsidRPr="002C592A">
        <w:rPr>
          <w:b/>
          <w:bCs/>
        </w:rPr>
        <w:t xml:space="preserve">The Employers and Manufacturers Association </w:t>
      </w:r>
      <w:r w:rsidRPr="002C592A">
        <w:t xml:space="preserve">is </w:t>
      </w:r>
      <w:r w:rsidR="007079FD" w:rsidRPr="002C592A">
        <w:t xml:space="preserve">New Zealand’s largest business association, supporting businesses to succeed across the whole country. </w:t>
      </w:r>
    </w:p>
    <w:p w14:paraId="7099ABBB" w14:textId="06D3D942" w:rsidR="007079FD" w:rsidRPr="002C592A" w:rsidRDefault="007079FD" w:rsidP="004E3386">
      <w:proofErr w:type="spellStart"/>
      <w:r w:rsidRPr="002C592A">
        <w:rPr>
          <w:b/>
          <w:bCs/>
        </w:rPr>
        <w:t>Whāriki</w:t>
      </w:r>
      <w:proofErr w:type="spellEnd"/>
      <w:r w:rsidRPr="002C592A">
        <w:rPr>
          <w:b/>
          <w:bCs/>
        </w:rPr>
        <w:t xml:space="preserve"> Business Network </w:t>
      </w:r>
      <w:r w:rsidR="00471B96" w:rsidRPr="002C592A">
        <w:t xml:space="preserve">supports Māori businesses and professionals across Aotearoa New Zealand. </w:t>
      </w:r>
    </w:p>
    <w:p w14:paraId="21E326D9" w14:textId="41F99148" w:rsidR="00DF3932" w:rsidRPr="002C592A" w:rsidRDefault="00DF3932" w:rsidP="009E0AA4">
      <w:pPr>
        <w:spacing w:after="80"/>
      </w:pPr>
      <w:r w:rsidRPr="002C592A">
        <w:t>They</w:t>
      </w:r>
      <w:r w:rsidR="000621F2">
        <w:t xml:space="preserve"> told the Inquiry</w:t>
      </w:r>
      <w:r w:rsidRPr="002C592A">
        <w:t>:</w:t>
      </w:r>
    </w:p>
    <w:p w14:paraId="37374D0B" w14:textId="4D7ABC99" w:rsidR="00DF3932" w:rsidRPr="002C592A" w:rsidRDefault="005D1F26" w:rsidP="009E0AA4">
      <w:pPr>
        <w:pStyle w:val="Bullet1"/>
      </w:pPr>
      <w:r w:rsidRPr="002C592A">
        <w:t>The extended Auckland lockdown</w:t>
      </w:r>
      <w:r w:rsidR="00667F98" w:rsidRPr="002C592A">
        <w:t xml:space="preserve"> in 2021 caused a lot of economic and emotional strain for businesses who had already faced significant strai</w:t>
      </w:r>
      <w:r w:rsidR="00202A08" w:rsidRPr="002C592A">
        <w:t xml:space="preserve">n during the pandemic. </w:t>
      </w:r>
      <w:r w:rsidR="000F2004" w:rsidRPr="002C592A">
        <w:t xml:space="preserve">Although Government initiatives like the wage subsidy were helpful, the impacts of the pandemic are still being felt in 2025. </w:t>
      </w:r>
    </w:p>
    <w:p w14:paraId="7A314CCB" w14:textId="3DAEB796" w:rsidR="00202A08" w:rsidRPr="002C592A" w:rsidRDefault="00202A08" w:rsidP="009E0AA4">
      <w:pPr>
        <w:pStyle w:val="Bullet1"/>
      </w:pPr>
      <w:r w:rsidRPr="002C592A">
        <w:lastRenderedPageBreak/>
        <w:t>Government mandates were complicated for businesses to manage and implement</w:t>
      </w:r>
      <w:r w:rsidR="001C1D5D" w:rsidRPr="002C592A">
        <w:t xml:space="preserve">, leading to staff and customer challenges. </w:t>
      </w:r>
    </w:p>
    <w:p w14:paraId="2A311BBC" w14:textId="452514F2" w:rsidR="001C1D5D" w:rsidRPr="002C592A" w:rsidRDefault="001C1D5D" w:rsidP="009E0AA4">
      <w:pPr>
        <w:pStyle w:val="Bullet1"/>
      </w:pPr>
      <w:r w:rsidRPr="002C592A">
        <w:t>Mixed messages and misinformation caused confusion and difficulties, although the Ministry for Business</w:t>
      </w:r>
      <w:r w:rsidR="002A491E">
        <w:t>,</w:t>
      </w:r>
      <w:r w:rsidRPr="002C592A">
        <w:t xml:space="preserve"> Innovation and Employment did provide a hotline that helped. </w:t>
      </w:r>
    </w:p>
    <w:p w14:paraId="3FCC9297" w14:textId="1C0F862C" w:rsidR="006B194D" w:rsidRPr="002C592A" w:rsidRDefault="006B194D" w:rsidP="009E0AA4">
      <w:pPr>
        <w:pStyle w:val="Bullet1"/>
      </w:pPr>
      <w:r w:rsidRPr="002C592A">
        <w:t xml:space="preserve">Social issues like homelessness put further pressure on businesses and </w:t>
      </w:r>
      <w:r w:rsidR="000C0C03">
        <w:t xml:space="preserve">people living and working in </w:t>
      </w:r>
      <w:r w:rsidR="000C0C03" w:rsidRPr="002C592A">
        <w:t xml:space="preserve">central </w:t>
      </w:r>
      <w:r w:rsidRPr="002C592A">
        <w:t>Auckland.</w:t>
      </w:r>
      <w:r w:rsidR="00DE0FDA" w:rsidRPr="002C592A">
        <w:t xml:space="preserve"> More </w:t>
      </w:r>
      <w:r w:rsidR="00F26711" w:rsidRPr="002C592A">
        <w:t xml:space="preserve">visible Police and health services could have helped with recovery from the pandemic period. </w:t>
      </w:r>
    </w:p>
    <w:p w14:paraId="2EB4B3D9" w14:textId="3D6238B3" w:rsidR="00F179E2" w:rsidRPr="002C592A" w:rsidRDefault="00F179E2" w:rsidP="009E0AA4">
      <w:pPr>
        <w:pStyle w:val="Bullet1"/>
      </w:pPr>
      <w:r w:rsidRPr="002C592A">
        <w:t xml:space="preserve">While the Māori community received significant support, Māori businesses did not feel as supported. However, businesses did work together to support each other. </w:t>
      </w:r>
    </w:p>
    <w:p w14:paraId="65B60B40" w14:textId="5AF9E6FA" w:rsidR="00527129" w:rsidRPr="002C592A" w:rsidRDefault="00527129" w:rsidP="009E0AA4">
      <w:pPr>
        <w:pStyle w:val="Bullet1"/>
        <w:spacing w:after="400"/>
      </w:pPr>
      <w:r w:rsidRPr="002C592A">
        <w:t xml:space="preserve">Racism escalated during the pandemic period. </w:t>
      </w:r>
    </w:p>
    <w:p w14:paraId="2ADA275D" w14:textId="00133B10" w:rsidR="00BC2418" w:rsidRPr="002C592A" w:rsidRDefault="00AF3462" w:rsidP="009E0AA4">
      <w:pPr>
        <w:spacing w:after="80"/>
      </w:pPr>
      <w:r w:rsidRPr="002C592A">
        <w:t>To help prepare for future pandemics, they recommended:</w:t>
      </w:r>
    </w:p>
    <w:p w14:paraId="763CB62C" w14:textId="3EB2FF5C" w:rsidR="00AF3462" w:rsidRPr="002C592A" w:rsidRDefault="007430AE" w:rsidP="00046A96">
      <w:pPr>
        <w:pStyle w:val="Bullet1"/>
      </w:pPr>
      <w:r w:rsidRPr="002C592A">
        <w:t>businesses</w:t>
      </w:r>
      <w:r w:rsidR="00896A6D">
        <w:t xml:space="preserve"> be</w:t>
      </w:r>
      <w:r w:rsidRPr="002C592A">
        <w:t xml:space="preserve"> involved in pandemic planning from the start</w:t>
      </w:r>
      <w:r w:rsidR="00BC43FD" w:rsidRPr="002C592A">
        <w:t>.</w:t>
      </w:r>
    </w:p>
    <w:p w14:paraId="5ADCE5A9" w14:textId="2C44635B" w:rsidR="007430AE" w:rsidRPr="002C592A" w:rsidRDefault="004D5635" w:rsidP="00046A96">
      <w:pPr>
        <w:pStyle w:val="Bullet1"/>
      </w:pPr>
      <w:r w:rsidRPr="002C592A">
        <w:t>businesses, Government</w:t>
      </w:r>
      <w:r>
        <w:t xml:space="preserve"> agencies</w:t>
      </w:r>
      <w:r w:rsidRPr="002C592A">
        <w:t>, and communities</w:t>
      </w:r>
      <w:r>
        <w:t xml:space="preserve"> </w:t>
      </w:r>
      <w:r w:rsidR="002D329D">
        <w:t>m</w:t>
      </w:r>
      <w:r w:rsidR="007430AE" w:rsidRPr="002C592A">
        <w:t>aintain the relationships</w:t>
      </w:r>
      <w:r>
        <w:t xml:space="preserve"> they</w:t>
      </w:r>
      <w:r w:rsidR="007430AE" w:rsidRPr="002C592A" w:rsidDel="004D5635">
        <w:t xml:space="preserve"> </w:t>
      </w:r>
      <w:r w:rsidR="007430AE" w:rsidRPr="002C592A">
        <w:t>built during the pandemic</w:t>
      </w:r>
      <w:r w:rsidR="00E7303D">
        <w:t xml:space="preserve"> to keep work</w:t>
      </w:r>
      <w:r w:rsidR="00D07AE8">
        <w:t>ing</w:t>
      </w:r>
      <w:r w:rsidR="00E7303D">
        <w:t xml:space="preserve"> better together</w:t>
      </w:r>
      <w:r w:rsidR="00BC43FD" w:rsidRPr="002C592A">
        <w:t>.</w:t>
      </w:r>
    </w:p>
    <w:p w14:paraId="44853439" w14:textId="7B0DF21B" w:rsidR="008D069C" w:rsidRPr="002C592A" w:rsidRDefault="002D329D" w:rsidP="00046A96">
      <w:pPr>
        <w:pStyle w:val="Bullet1"/>
      </w:pPr>
      <w:r>
        <w:lastRenderedPageBreak/>
        <w:t>c</w:t>
      </w:r>
      <w:r w:rsidR="008D069C" w:rsidRPr="002C592A">
        <w:t>reat</w:t>
      </w:r>
      <w:r>
        <w:t>ing</w:t>
      </w:r>
      <w:r w:rsidR="008D069C" w:rsidRPr="002C592A">
        <w:t xml:space="preserve"> targeted pandemic support and responses for</w:t>
      </w:r>
      <w:r w:rsidR="00DF038F" w:rsidRPr="002C592A">
        <w:t xml:space="preserve"> places with different needs</w:t>
      </w:r>
      <w:r w:rsidR="00BC43FD" w:rsidRPr="002C592A">
        <w:t>.</w:t>
      </w:r>
    </w:p>
    <w:p w14:paraId="44F9255F" w14:textId="610DFB1B" w:rsidR="00DF038F" w:rsidRPr="002C592A" w:rsidRDefault="002D329D" w:rsidP="00046A96">
      <w:pPr>
        <w:pStyle w:val="Bullet1"/>
        <w:spacing w:after="400"/>
      </w:pPr>
      <w:r>
        <w:t>o</w:t>
      </w:r>
      <w:r w:rsidR="00A90C73" w:rsidRPr="002C592A">
        <w:t>ffer</w:t>
      </w:r>
      <w:r>
        <w:t>ing</w:t>
      </w:r>
      <w:r w:rsidR="00A90C73" w:rsidRPr="002C592A">
        <w:t xml:space="preserve"> clear and accessible information that works for different communities</w:t>
      </w:r>
      <w:r w:rsidR="00BC43FD" w:rsidRPr="002C592A">
        <w:t>.</w:t>
      </w:r>
    </w:p>
    <w:p w14:paraId="785306A6" w14:textId="0575619A" w:rsidR="00E1030C" w:rsidRPr="002C592A" w:rsidRDefault="00E1030C" w:rsidP="009E0AA4">
      <w:pPr>
        <w:pStyle w:val="Heading4"/>
      </w:pPr>
      <w:r w:rsidRPr="002C592A">
        <w:t xml:space="preserve">Perspectives from the </w:t>
      </w:r>
      <w:proofErr w:type="spellStart"/>
      <w:r w:rsidRPr="002C592A">
        <w:t>Te</w:t>
      </w:r>
      <w:proofErr w:type="spellEnd"/>
      <w:r w:rsidRPr="002C592A">
        <w:t xml:space="preserve"> Tai </w:t>
      </w:r>
      <w:proofErr w:type="spellStart"/>
      <w:r w:rsidRPr="002C592A">
        <w:t>Tokerau</w:t>
      </w:r>
      <w:proofErr w:type="spellEnd"/>
      <w:r w:rsidRPr="002C592A">
        <w:t xml:space="preserve"> Northland Business Community</w:t>
      </w:r>
    </w:p>
    <w:p w14:paraId="38FB5E65" w14:textId="1E473F9D" w:rsidR="00E1030C" w:rsidRPr="002C592A" w:rsidRDefault="00E1030C" w:rsidP="004E3386">
      <w:r w:rsidRPr="002C592A">
        <w:t xml:space="preserve">The </w:t>
      </w:r>
      <w:r w:rsidR="0045063F">
        <w:t>Inquiry</w:t>
      </w:r>
      <w:r w:rsidRPr="002C592A">
        <w:t xml:space="preserve"> heard from </w:t>
      </w:r>
      <w:proofErr w:type="spellStart"/>
      <w:r w:rsidRPr="002C592A">
        <w:t>NorthChamber</w:t>
      </w:r>
      <w:proofErr w:type="spellEnd"/>
      <w:r w:rsidRPr="002C592A">
        <w:t>.</w:t>
      </w:r>
    </w:p>
    <w:p w14:paraId="1236A3E0" w14:textId="3955E6DD" w:rsidR="00E1030C" w:rsidRPr="002C592A" w:rsidRDefault="00E1030C" w:rsidP="004E3386">
      <w:proofErr w:type="spellStart"/>
      <w:r w:rsidRPr="002C592A">
        <w:rPr>
          <w:b/>
          <w:bCs/>
        </w:rPr>
        <w:t>NorthChamber</w:t>
      </w:r>
      <w:proofErr w:type="spellEnd"/>
      <w:r w:rsidRPr="002C592A">
        <w:rPr>
          <w:b/>
          <w:bCs/>
        </w:rPr>
        <w:t xml:space="preserve"> </w:t>
      </w:r>
      <w:r w:rsidRPr="002C592A">
        <w:t xml:space="preserve">is </w:t>
      </w:r>
      <w:r w:rsidR="007F301A" w:rsidRPr="002C592A">
        <w:t xml:space="preserve">the Northland Chamber of Commerce, who advocates for and develops businesses in </w:t>
      </w:r>
      <w:proofErr w:type="spellStart"/>
      <w:r w:rsidR="007F301A" w:rsidRPr="002C592A">
        <w:t>Te</w:t>
      </w:r>
      <w:proofErr w:type="spellEnd"/>
      <w:r w:rsidR="007F301A" w:rsidRPr="002C592A">
        <w:t xml:space="preserve"> Tai </w:t>
      </w:r>
      <w:proofErr w:type="spellStart"/>
      <w:r w:rsidR="007F301A" w:rsidRPr="002C592A">
        <w:t>Tokerau</w:t>
      </w:r>
      <w:proofErr w:type="spellEnd"/>
      <w:r w:rsidR="007F301A" w:rsidRPr="002C592A">
        <w:t xml:space="preserve"> Northland. </w:t>
      </w:r>
    </w:p>
    <w:p w14:paraId="31084CB6" w14:textId="2E603650" w:rsidR="007F301A" w:rsidRPr="002C592A" w:rsidRDefault="000621F2" w:rsidP="00362E68">
      <w:pPr>
        <w:spacing w:after="80"/>
      </w:pPr>
      <w:r w:rsidRPr="002C592A">
        <w:t>They</w:t>
      </w:r>
      <w:r>
        <w:t xml:space="preserve"> told the Inquiry</w:t>
      </w:r>
      <w:r w:rsidR="007F301A" w:rsidRPr="002C592A">
        <w:t>:</w:t>
      </w:r>
    </w:p>
    <w:p w14:paraId="373972E1" w14:textId="1C44BF8D" w:rsidR="007F301A" w:rsidRPr="002C592A" w:rsidRDefault="0071060A" w:rsidP="00362E68">
      <w:pPr>
        <w:pStyle w:val="Bullet1"/>
      </w:pPr>
      <w:r w:rsidRPr="002C592A">
        <w:t>Financial support provided by the Government wasn’t enough to cover all business costs</w:t>
      </w:r>
      <w:r w:rsidR="001E4E5B" w:rsidRPr="002C592A">
        <w:t>, especially during the lockdowns</w:t>
      </w:r>
      <w:r w:rsidR="00BC43FD" w:rsidRPr="002C592A">
        <w:t>.</w:t>
      </w:r>
    </w:p>
    <w:p w14:paraId="38A1F016" w14:textId="14753DC5" w:rsidR="007006AF" w:rsidRPr="002C592A" w:rsidRDefault="0045695E" w:rsidP="00362E68">
      <w:pPr>
        <w:pStyle w:val="Bullet1"/>
      </w:pPr>
      <w:r w:rsidRPr="002C592A">
        <w:t xml:space="preserve">Businesses didn’t like vaccine mandates because </w:t>
      </w:r>
      <w:r w:rsidR="001E4E5B" w:rsidRPr="002C592A">
        <w:t>they felt like the Government didn’t trust them to do the right thing and manage the pandemic themselves</w:t>
      </w:r>
      <w:r w:rsidR="00BC43FD" w:rsidRPr="002C592A">
        <w:t>.</w:t>
      </w:r>
      <w:r w:rsidR="001E4E5B" w:rsidRPr="002C592A">
        <w:t xml:space="preserve"> </w:t>
      </w:r>
    </w:p>
    <w:p w14:paraId="1BCA5D7B" w14:textId="70CF7539" w:rsidR="007006AF" w:rsidRPr="002C592A" w:rsidRDefault="00DF4D2C" w:rsidP="00362E68">
      <w:pPr>
        <w:pStyle w:val="Bullet1"/>
      </w:pPr>
      <w:r w:rsidRPr="002C592A">
        <w:t>Local businesses felt ignored by the Government</w:t>
      </w:r>
      <w:r w:rsidR="005D353F" w:rsidRPr="002C592A">
        <w:t xml:space="preserve"> decision-makers, as they felt many of the decisions made by Government were hard to implement</w:t>
      </w:r>
      <w:r w:rsidR="00BC43FD" w:rsidRPr="002C592A">
        <w:t>.</w:t>
      </w:r>
    </w:p>
    <w:p w14:paraId="7EE4EE51" w14:textId="61D0F08F" w:rsidR="001A0D4D" w:rsidRPr="002C592A" w:rsidRDefault="001A0D4D" w:rsidP="00362E68">
      <w:pPr>
        <w:pStyle w:val="Bullet1"/>
      </w:pPr>
      <w:r w:rsidRPr="002C592A">
        <w:lastRenderedPageBreak/>
        <w:t>They also faced unique challenges because of the extended Auckland lockdowns, which cut Northland off from the rest of the country</w:t>
      </w:r>
      <w:r w:rsidR="00BC43FD" w:rsidRPr="002C592A">
        <w:t>.</w:t>
      </w:r>
    </w:p>
    <w:p w14:paraId="387F579D" w14:textId="27A98AAC" w:rsidR="0045695E" w:rsidRPr="002C592A" w:rsidRDefault="0045695E" w:rsidP="00362E68">
      <w:pPr>
        <w:pStyle w:val="Bullet1"/>
        <w:spacing w:after="400"/>
      </w:pPr>
      <w:r w:rsidRPr="002C592A">
        <w:t>Local businesses are still feeling the impacts of the pandemic</w:t>
      </w:r>
      <w:r w:rsidR="00BC43FD" w:rsidRPr="002C592A">
        <w:t>.</w:t>
      </w:r>
    </w:p>
    <w:p w14:paraId="70716694" w14:textId="2F16C526" w:rsidR="00B43B84" w:rsidRPr="002C592A" w:rsidRDefault="00B43B84" w:rsidP="00362E68">
      <w:pPr>
        <w:spacing w:after="80"/>
      </w:pPr>
      <w:r w:rsidRPr="002C592A">
        <w:t>To prepare for future pandemics, they recommended:</w:t>
      </w:r>
    </w:p>
    <w:p w14:paraId="52D24EEA" w14:textId="70671A0A" w:rsidR="001A0D4D" w:rsidRPr="002C592A" w:rsidRDefault="00C23189" w:rsidP="00362E68">
      <w:pPr>
        <w:pStyle w:val="Bullet1"/>
      </w:pPr>
      <w:r>
        <w:t>c</w:t>
      </w:r>
      <w:r w:rsidR="005C2E99">
        <w:t>ollaborating</w:t>
      </w:r>
      <w:r w:rsidR="005C2E99" w:rsidRPr="002C592A">
        <w:t xml:space="preserve"> </w:t>
      </w:r>
      <w:r w:rsidR="00AC68EA" w:rsidRPr="002C592A">
        <w:t xml:space="preserve">with different regions to </w:t>
      </w:r>
      <w:r w:rsidR="006B6F8D" w:rsidRPr="002C592A">
        <w:t>make pandemic</w:t>
      </w:r>
      <w:r w:rsidR="005C2E99">
        <w:t xml:space="preserve"> response</w:t>
      </w:r>
      <w:r w:rsidR="006B6F8D" w:rsidRPr="002C592A">
        <w:t xml:space="preserve"> decisions that suit each region, or to find ways that different regions can follow </w:t>
      </w:r>
      <w:r w:rsidR="00130A39" w:rsidRPr="002C592A">
        <w:t>public health decisions while still operating their businesses</w:t>
      </w:r>
      <w:r w:rsidR="00BC43FD" w:rsidRPr="002C592A">
        <w:t>.</w:t>
      </w:r>
    </w:p>
    <w:p w14:paraId="18E499C6" w14:textId="5AAA197C" w:rsidR="00130A39" w:rsidRPr="002C592A" w:rsidRDefault="00C23189" w:rsidP="00362E68">
      <w:pPr>
        <w:pStyle w:val="Bullet1"/>
      </w:pPr>
      <w:r>
        <w:t>e</w:t>
      </w:r>
      <w:r w:rsidR="00130A39" w:rsidRPr="002C592A">
        <w:t>ngag</w:t>
      </w:r>
      <w:r>
        <w:t>ing</w:t>
      </w:r>
      <w:r w:rsidR="00130A39" w:rsidRPr="002C592A">
        <w:t xml:space="preserve"> with people rather than </w:t>
      </w:r>
      <w:r w:rsidR="00F614F0" w:rsidRPr="002C592A">
        <w:t>making everyone follow a mandate</w:t>
      </w:r>
      <w:r w:rsidR="00BC43FD" w:rsidRPr="002C592A">
        <w:t>.</w:t>
      </w:r>
    </w:p>
    <w:p w14:paraId="61BD9947" w14:textId="4AA0A12F" w:rsidR="00F614F0" w:rsidRPr="002C592A" w:rsidRDefault="00C23189" w:rsidP="00362E68">
      <w:pPr>
        <w:pStyle w:val="Bullet1"/>
        <w:spacing w:after="400"/>
      </w:pPr>
      <w:r>
        <w:t>g</w:t>
      </w:r>
      <w:r w:rsidR="00F614F0" w:rsidRPr="002C592A">
        <w:t>ather</w:t>
      </w:r>
      <w:r>
        <w:t>ing</w:t>
      </w:r>
      <w:r w:rsidR="00F614F0" w:rsidRPr="002C592A">
        <w:t xml:space="preserve"> feedback from local areas about how Government decisions are working for them</w:t>
      </w:r>
      <w:r w:rsidR="00BC43FD" w:rsidRPr="002C592A">
        <w:t>.</w:t>
      </w:r>
      <w:r w:rsidR="00F614F0" w:rsidRPr="002C592A">
        <w:t xml:space="preserve"> </w:t>
      </w:r>
    </w:p>
    <w:p w14:paraId="7199DCDB" w14:textId="03D07E53" w:rsidR="00B43B84" w:rsidRPr="002C592A" w:rsidRDefault="00F614F0" w:rsidP="009E0AA4">
      <w:pPr>
        <w:pStyle w:val="Heading4"/>
      </w:pPr>
      <w:r w:rsidRPr="002C592A">
        <w:t xml:space="preserve">Perspectives from </w:t>
      </w:r>
      <w:r w:rsidR="00A26FC0" w:rsidRPr="002C592A">
        <w:t xml:space="preserve">Waikato and </w:t>
      </w:r>
      <w:proofErr w:type="spellStart"/>
      <w:r w:rsidR="00B47A50" w:rsidRPr="002C592A">
        <w:t>Waitaha</w:t>
      </w:r>
      <w:proofErr w:type="spellEnd"/>
      <w:r w:rsidR="00B47A50" w:rsidRPr="002C592A">
        <w:t xml:space="preserve"> </w:t>
      </w:r>
      <w:r w:rsidR="00A26FC0" w:rsidRPr="002C592A">
        <w:t>Canterbury businesses</w:t>
      </w:r>
    </w:p>
    <w:p w14:paraId="0095BF38" w14:textId="3C107175" w:rsidR="00A26FC0" w:rsidRPr="002C592A" w:rsidRDefault="00A26FC0" w:rsidP="004E3386">
      <w:r w:rsidRPr="002C592A">
        <w:t xml:space="preserve">The </w:t>
      </w:r>
      <w:r w:rsidR="0045063F">
        <w:t>Inquiry</w:t>
      </w:r>
      <w:r w:rsidRPr="002C592A">
        <w:t xml:space="preserve"> heard from </w:t>
      </w:r>
      <w:r w:rsidR="00C36D63" w:rsidRPr="002C592A">
        <w:t xml:space="preserve">the New Zealand National </w:t>
      </w:r>
      <w:proofErr w:type="spellStart"/>
      <w:r w:rsidR="00C36D63" w:rsidRPr="002C592A">
        <w:t>Fieldays</w:t>
      </w:r>
      <w:proofErr w:type="spellEnd"/>
      <w:r w:rsidR="00C36D63" w:rsidRPr="002C592A">
        <w:t xml:space="preserve"> Society</w:t>
      </w:r>
      <w:r w:rsidRPr="002C592A">
        <w:t xml:space="preserve"> and from </w:t>
      </w:r>
      <w:proofErr w:type="spellStart"/>
      <w:r w:rsidRPr="002C592A">
        <w:t>Willowbank</w:t>
      </w:r>
      <w:proofErr w:type="spellEnd"/>
      <w:r w:rsidRPr="002C592A">
        <w:t xml:space="preserve"> Wildlife Res</w:t>
      </w:r>
      <w:r w:rsidR="00C17DED" w:rsidRPr="002C592A">
        <w:t>erve</w:t>
      </w:r>
      <w:r w:rsidRPr="002C592A">
        <w:t>.</w:t>
      </w:r>
    </w:p>
    <w:p w14:paraId="5ABC2309" w14:textId="2FA958D8" w:rsidR="00A26FC0" w:rsidRPr="002C592A" w:rsidRDefault="00C36D63" w:rsidP="004E3386">
      <w:r w:rsidRPr="002C592A">
        <w:rPr>
          <w:b/>
          <w:bCs/>
        </w:rPr>
        <w:t xml:space="preserve">The New Zealand National </w:t>
      </w:r>
      <w:proofErr w:type="spellStart"/>
      <w:r w:rsidRPr="002C592A">
        <w:rPr>
          <w:b/>
          <w:bCs/>
        </w:rPr>
        <w:t>Fieldays</w:t>
      </w:r>
      <w:proofErr w:type="spellEnd"/>
      <w:r w:rsidRPr="002C592A">
        <w:rPr>
          <w:b/>
          <w:bCs/>
        </w:rPr>
        <w:t xml:space="preserve"> Society</w:t>
      </w:r>
      <w:r w:rsidRPr="002C592A">
        <w:t xml:space="preserve"> </w:t>
      </w:r>
      <w:r w:rsidR="0075617E" w:rsidRPr="002C592A">
        <w:t xml:space="preserve">is a not-for-profit organisation committed to supporting the advancement of agriculture in </w:t>
      </w:r>
      <w:r w:rsidR="007D1811" w:rsidRPr="002C592A">
        <w:t xml:space="preserve">Aotearoa </w:t>
      </w:r>
      <w:r w:rsidR="0075617E" w:rsidRPr="002C592A">
        <w:t>New Zealand.</w:t>
      </w:r>
    </w:p>
    <w:p w14:paraId="4D24227A" w14:textId="5FFC6E39" w:rsidR="0075617E" w:rsidRPr="002C592A" w:rsidRDefault="0075617E" w:rsidP="004E3386">
      <w:proofErr w:type="spellStart"/>
      <w:r w:rsidRPr="002C592A">
        <w:rPr>
          <w:b/>
          <w:bCs/>
        </w:rPr>
        <w:lastRenderedPageBreak/>
        <w:t>Willowbank</w:t>
      </w:r>
      <w:proofErr w:type="spellEnd"/>
      <w:r w:rsidRPr="002C592A">
        <w:rPr>
          <w:b/>
          <w:bCs/>
        </w:rPr>
        <w:t xml:space="preserve"> Wildlife Rese</w:t>
      </w:r>
      <w:r w:rsidR="00C17DED" w:rsidRPr="002C592A">
        <w:rPr>
          <w:b/>
          <w:bCs/>
        </w:rPr>
        <w:t>rve</w:t>
      </w:r>
      <w:r w:rsidR="00C17DED" w:rsidRPr="002C592A">
        <w:t xml:space="preserve"> is </w:t>
      </w:r>
      <w:r w:rsidR="002526F8" w:rsidRPr="002C592A">
        <w:t xml:space="preserve">a New Zealand themed wildlife park in </w:t>
      </w:r>
      <w:proofErr w:type="spellStart"/>
      <w:r w:rsidR="00DA116D" w:rsidRPr="002C592A">
        <w:t>Ō</w:t>
      </w:r>
      <w:r w:rsidR="002526F8" w:rsidRPr="002C592A">
        <w:t>tautahi</w:t>
      </w:r>
      <w:proofErr w:type="spellEnd"/>
      <w:r w:rsidR="002526F8" w:rsidRPr="002C592A">
        <w:t xml:space="preserve"> Christchurch </w:t>
      </w:r>
      <w:r w:rsidR="00CC0112" w:rsidRPr="002C592A">
        <w:t xml:space="preserve">that also conducts wildlife research and conservation projects. </w:t>
      </w:r>
    </w:p>
    <w:p w14:paraId="44B8187A" w14:textId="2A08B924" w:rsidR="00CC0112" w:rsidRPr="002C592A" w:rsidRDefault="000621F2" w:rsidP="00D866AC">
      <w:pPr>
        <w:spacing w:after="80"/>
      </w:pPr>
      <w:r w:rsidRPr="002C592A">
        <w:t>They</w:t>
      </w:r>
      <w:r>
        <w:t xml:space="preserve"> told the Inquiry</w:t>
      </w:r>
      <w:r w:rsidR="00CC0112" w:rsidRPr="002C592A">
        <w:t>:</w:t>
      </w:r>
    </w:p>
    <w:p w14:paraId="4905079D" w14:textId="1915E1C5" w:rsidR="00CC0112" w:rsidRPr="002C592A" w:rsidRDefault="00EE1F09" w:rsidP="00D866AC">
      <w:pPr>
        <w:pStyle w:val="Bullet1"/>
      </w:pPr>
      <w:r w:rsidRPr="002C592A">
        <w:t>Event organisers faced financial challenges because of postponed or cancelled events</w:t>
      </w:r>
      <w:r w:rsidR="00BC43FD" w:rsidRPr="002C592A">
        <w:t>.</w:t>
      </w:r>
    </w:p>
    <w:p w14:paraId="5698D062" w14:textId="7782F97D" w:rsidR="00EE1F09" w:rsidRPr="002C592A" w:rsidRDefault="00FC4D60" w:rsidP="00D866AC">
      <w:pPr>
        <w:pStyle w:val="Bullet1"/>
      </w:pPr>
      <w:r w:rsidRPr="002C592A">
        <w:t>Constant changes to pandemic rules caused uncertainty for event planners</w:t>
      </w:r>
      <w:r w:rsidR="00BC43FD" w:rsidRPr="002C592A">
        <w:t>.</w:t>
      </w:r>
    </w:p>
    <w:p w14:paraId="3F34FEB8" w14:textId="76AA26B8" w:rsidR="00FC4D60" w:rsidRPr="002C592A" w:rsidRDefault="00FC4D60" w:rsidP="00D866AC">
      <w:pPr>
        <w:pStyle w:val="Bullet1"/>
      </w:pPr>
      <w:r w:rsidRPr="002C592A">
        <w:t>Mandates were hard for event planners as they weren’t designed with events in mind</w:t>
      </w:r>
      <w:r w:rsidR="00BC43FD" w:rsidRPr="002C592A">
        <w:t>.</w:t>
      </w:r>
    </w:p>
    <w:p w14:paraId="50542C94" w14:textId="789C59DA" w:rsidR="00FC4D60" w:rsidRPr="002C592A" w:rsidRDefault="00D17E85" w:rsidP="00D866AC">
      <w:pPr>
        <w:pStyle w:val="Bullet1"/>
        <w:spacing w:after="400"/>
      </w:pPr>
      <w:r w:rsidRPr="002C592A">
        <w:t xml:space="preserve">A lack of tourism was a big challenge for businesses like </w:t>
      </w:r>
      <w:proofErr w:type="spellStart"/>
      <w:r w:rsidRPr="002C592A">
        <w:t>Willowbank</w:t>
      </w:r>
      <w:proofErr w:type="spellEnd"/>
      <w:r w:rsidR="000B011C" w:rsidRPr="002C592A">
        <w:t>, with the Auckland lockdown having a big impact on local tourism</w:t>
      </w:r>
      <w:r w:rsidR="00BC43FD" w:rsidRPr="002C592A">
        <w:t>.</w:t>
      </w:r>
    </w:p>
    <w:p w14:paraId="0DE07934" w14:textId="002516C4" w:rsidR="000B011C" w:rsidRPr="002C592A" w:rsidRDefault="000B011C" w:rsidP="00D866AC">
      <w:pPr>
        <w:spacing w:after="80"/>
      </w:pPr>
      <w:r w:rsidRPr="002C592A">
        <w:t>To prepare for future pandemics, they recommended:</w:t>
      </w:r>
    </w:p>
    <w:p w14:paraId="606D208C" w14:textId="212FE786" w:rsidR="000B011C" w:rsidRPr="002C592A" w:rsidRDefault="003C24B7" w:rsidP="00D866AC">
      <w:pPr>
        <w:pStyle w:val="Bullet1"/>
      </w:pPr>
      <w:r w:rsidRPr="002C592A">
        <w:t>Government decisions consider specific industry requirements when making the rules</w:t>
      </w:r>
      <w:r w:rsidR="00BC43FD" w:rsidRPr="002C592A">
        <w:t>.</w:t>
      </w:r>
    </w:p>
    <w:p w14:paraId="15B190AB" w14:textId="12AB4700" w:rsidR="00393113" w:rsidRPr="002C592A" w:rsidRDefault="00F63D81" w:rsidP="00D866AC">
      <w:pPr>
        <w:pStyle w:val="Bullet1"/>
      </w:pPr>
      <w:r>
        <w:t>p</w:t>
      </w:r>
      <w:r w:rsidR="00393113" w:rsidRPr="002C592A">
        <w:t>rovid</w:t>
      </w:r>
      <w:r>
        <w:t>ing</w:t>
      </w:r>
      <w:r w:rsidR="00393113" w:rsidRPr="002C592A">
        <w:t xml:space="preserve"> clear, consistent pathways for reopening after a lockdown</w:t>
      </w:r>
      <w:r w:rsidR="00BC43FD" w:rsidRPr="002C592A">
        <w:t>.</w:t>
      </w:r>
    </w:p>
    <w:p w14:paraId="74FDFAE6" w14:textId="4FCF95C7" w:rsidR="00BC579C" w:rsidRPr="002C592A" w:rsidRDefault="00870DBA" w:rsidP="00D866AC">
      <w:pPr>
        <w:pStyle w:val="Bullet1"/>
        <w:spacing w:after="400"/>
      </w:pPr>
      <w:r>
        <w:t>l</w:t>
      </w:r>
      <w:r w:rsidR="00BC579C" w:rsidRPr="002C592A">
        <w:t>et</w:t>
      </w:r>
      <w:r>
        <w:t>ting</w:t>
      </w:r>
      <w:r w:rsidR="00BC579C" w:rsidRPr="002C592A">
        <w:t xml:space="preserve"> customers and exhibitors make their own choices about whether to go ahead with events</w:t>
      </w:r>
      <w:r w:rsidR="00BC43FD" w:rsidRPr="002C592A">
        <w:t>.</w:t>
      </w:r>
    </w:p>
    <w:p w14:paraId="6DBCA0C9" w14:textId="69B1D7C5" w:rsidR="00CC0112" w:rsidRPr="002C592A" w:rsidRDefault="00D55551" w:rsidP="00736674">
      <w:pPr>
        <w:pStyle w:val="Heading3"/>
      </w:pPr>
      <w:r w:rsidRPr="002C592A">
        <w:lastRenderedPageBreak/>
        <w:t xml:space="preserve">Public hearings: </w:t>
      </w:r>
      <w:r w:rsidR="00036EC2">
        <w:t>D</w:t>
      </w:r>
      <w:r w:rsidRPr="002C592A">
        <w:t>ay two</w:t>
      </w:r>
    </w:p>
    <w:p w14:paraId="5737ACCC" w14:textId="3FCD542A" w:rsidR="00D55551" w:rsidRPr="002C592A" w:rsidRDefault="00E57926" w:rsidP="009E0AA4">
      <w:pPr>
        <w:pStyle w:val="Heading4"/>
      </w:pPr>
      <w:r w:rsidRPr="002C592A">
        <w:t>Research perspectives on the social impact of lockdowns</w:t>
      </w:r>
    </w:p>
    <w:p w14:paraId="3C5330FA" w14:textId="2BB35E7D" w:rsidR="00E57926" w:rsidRPr="002C592A" w:rsidRDefault="00E57926" w:rsidP="004E3386">
      <w:r w:rsidRPr="002C592A">
        <w:t xml:space="preserve">The </w:t>
      </w:r>
      <w:r w:rsidR="0045063F">
        <w:t>Inquiry</w:t>
      </w:r>
      <w:r w:rsidRPr="002C592A">
        <w:t xml:space="preserve"> heard from the Care and Responsibility Under Lockdown (CARUL) Research Collecti</w:t>
      </w:r>
      <w:r w:rsidR="008B0537">
        <w:t>ve</w:t>
      </w:r>
      <w:r w:rsidRPr="002C592A">
        <w:t>.</w:t>
      </w:r>
    </w:p>
    <w:p w14:paraId="5C722B79" w14:textId="668C9EF3" w:rsidR="00E57926" w:rsidRPr="002C592A" w:rsidRDefault="00E57926" w:rsidP="004E3386">
      <w:r w:rsidRPr="002C592A">
        <w:rPr>
          <w:b/>
          <w:bCs/>
        </w:rPr>
        <w:t xml:space="preserve">CARUL </w:t>
      </w:r>
      <w:r w:rsidR="00510159" w:rsidRPr="002C592A">
        <w:t>is an international group of social sciences experts</w:t>
      </w:r>
      <w:r w:rsidR="00BE5622" w:rsidRPr="002C592A">
        <w:t xml:space="preserve"> who</w:t>
      </w:r>
      <w:r w:rsidR="00510159" w:rsidRPr="002C592A">
        <w:t xml:space="preserve"> investigate how social groups and institutions reacted to the various challenges the COVID-19 pandemic posed and continues to pose.</w:t>
      </w:r>
    </w:p>
    <w:p w14:paraId="03ACCC1C" w14:textId="1B3CB508" w:rsidR="00BE5622" w:rsidRPr="002C592A" w:rsidRDefault="000621F2" w:rsidP="00D17E18">
      <w:pPr>
        <w:spacing w:after="80"/>
      </w:pPr>
      <w:r w:rsidRPr="002C592A">
        <w:t>They</w:t>
      </w:r>
      <w:r>
        <w:t xml:space="preserve"> told the Inquiry</w:t>
      </w:r>
      <w:r w:rsidR="00BE5622" w:rsidRPr="002C592A">
        <w:t>:</w:t>
      </w:r>
    </w:p>
    <w:p w14:paraId="749045F8" w14:textId="4E434A0E" w:rsidR="00BE5622" w:rsidRPr="002C592A" w:rsidRDefault="00C437BB" w:rsidP="00D17E18">
      <w:pPr>
        <w:pStyle w:val="Bullet1"/>
      </w:pPr>
      <w:r w:rsidRPr="002C592A">
        <w:t xml:space="preserve">Their research showed that </w:t>
      </w:r>
      <w:r w:rsidR="00FC64FD" w:rsidRPr="002C592A">
        <w:t xml:space="preserve">people supported </w:t>
      </w:r>
      <w:r w:rsidR="006B5BC2" w:rsidRPr="002C592A">
        <w:t xml:space="preserve">lockdowns </w:t>
      </w:r>
      <w:r w:rsidR="00EB7318">
        <w:t xml:space="preserve">at the beginning of the </w:t>
      </w:r>
      <w:r w:rsidR="006B5BC2" w:rsidRPr="002C592A">
        <w:t xml:space="preserve">pandemic, but that people struggled to </w:t>
      </w:r>
      <w:r w:rsidR="001D08C4" w:rsidRPr="002C592A">
        <w:t>live under restrictions</w:t>
      </w:r>
      <w:r w:rsidR="006B0938">
        <w:t xml:space="preserve"> as time went on</w:t>
      </w:r>
      <w:r w:rsidR="001D08C4" w:rsidRPr="002C592A">
        <w:t>.</w:t>
      </w:r>
    </w:p>
    <w:p w14:paraId="7CD6707E" w14:textId="1454923C" w:rsidR="00F67A36" w:rsidRPr="002C592A" w:rsidRDefault="00F67A36" w:rsidP="00D17E18">
      <w:pPr>
        <w:pStyle w:val="Bullet1"/>
      </w:pPr>
      <w:r w:rsidRPr="002C592A">
        <w:t>Support for lockdowns was high when people understood they were protecting vulnerable people and stopping the virus.</w:t>
      </w:r>
    </w:p>
    <w:p w14:paraId="00E1E1EA" w14:textId="3C1F6D4E" w:rsidR="00BC6247" w:rsidRPr="002C592A" w:rsidRDefault="00C02370" w:rsidP="00D17E18">
      <w:pPr>
        <w:pStyle w:val="Bullet1"/>
      </w:pPr>
      <w:r>
        <w:t>P</w:t>
      </w:r>
      <w:r w:rsidR="00FE53EE" w:rsidRPr="002C592A">
        <w:t>eople supported lockdowns when they understood the need for them, not when they were forced to do so.</w:t>
      </w:r>
    </w:p>
    <w:p w14:paraId="30C8F498" w14:textId="067CEC02" w:rsidR="00EF7466" w:rsidRPr="002C592A" w:rsidRDefault="008B4124" w:rsidP="00D17E18">
      <w:pPr>
        <w:pStyle w:val="Bullet1"/>
      </w:pPr>
      <w:r>
        <w:t>Some p</w:t>
      </w:r>
      <w:r w:rsidR="00053C53" w:rsidRPr="002C592A">
        <w:t xml:space="preserve">eople </w:t>
      </w:r>
      <w:r w:rsidR="00115A03" w:rsidRPr="002C592A">
        <w:t xml:space="preserve">didn’t like being put in lockdown to protect unvaccinated people. </w:t>
      </w:r>
    </w:p>
    <w:p w14:paraId="384164AA" w14:textId="0176B1F1" w:rsidR="001D08C4" w:rsidRPr="002C592A" w:rsidRDefault="005344F5" w:rsidP="00D17E18">
      <w:pPr>
        <w:pStyle w:val="Bullet1"/>
      </w:pPr>
      <w:r>
        <w:lastRenderedPageBreak/>
        <w:t>Some p</w:t>
      </w:r>
      <w:r w:rsidR="00E855F6" w:rsidRPr="002C592A">
        <w:t>eople needed more mental health support for the distress they felt.</w:t>
      </w:r>
    </w:p>
    <w:p w14:paraId="23017B50" w14:textId="5D7D7091" w:rsidR="00E855F6" w:rsidRPr="002C592A" w:rsidRDefault="00EF7466" w:rsidP="004E6011">
      <w:pPr>
        <w:pStyle w:val="Bullet1"/>
        <w:spacing w:after="400"/>
      </w:pPr>
      <w:r w:rsidRPr="002C592A">
        <w:t xml:space="preserve">More financial support and access to services was needed. </w:t>
      </w:r>
    </w:p>
    <w:p w14:paraId="27716F0C" w14:textId="2E8DA8AE" w:rsidR="00CC0112" w:rsidRPr="002C592A" w:rsidRDefault="00115A03" w:rsidP="004E6011">
      <w:pPr>
        <w:spacing w:after="80"/>
      </w:pPr>
      <w:r w:rsidRPr="002C592A">
        <w:t>To prepare for future pandemics, they recommended:</w:t>
      </w:r>
    </w:p>
    <w:p w14:paraId="35BF3224" w14:textId="02F9C2A9" w:rsidR="00115A03" w:rsidRPr="002C592A" w:rsidRDefault="00D55467" w:rsidP="004E6011">
      <w:pPr>
        <w:pStyle w:val="Bullet1"/>
      </w:pPr>
      <w:r w:rsidRPr="002C592A">
        <w:t>Government lockdown policies should consider a</w:t>
      </w:r>
      <w:r w:rsidR="00903A23">
        <w:t xml:space="preserve"> variety </w:t>
      </w:r>
      <w:r w:rsidRPr="002C592A">
        <w:t>of different living situations</w:t>
      </w:r>
      <w:r w:rsidR="00BC43FD" w:rsidRPr="002C592A">
        <w:t>.</w:t>
      </w:r>
    </w:p>
    <w:p w14:paraId="177C32C4" w14:textId="40CE48F9" w:rsidR="00922FE1" w:rsidRPr="002C592A" w:rsidRDefault="003F02D3" w:rsidP="004E6011">
      <w:pPr>
        <w:pStyle w:val="Bullet1"/>
      </w:pPr>
      <w:r>
        <w:t>more and improved</w:t>
      </w:r>
      <w:r w:rsidR="0012525A" w:rsidRPr="002C592A">
        <w:t xml:space="preserve"> social services, mental health support, and financial support during and after lockdowns</w:t>
      </w:r>
      <w:r w:rsidR="00BC43FD" w:rsidRPr="002C592A">
        <w:t>.</w:t>
      </w:r>
    </w:p>
    <w:p w14:paraId="09DCD436" w14:textId="0401DA67" w:rsidR="00317A4C" w:rsidRPr="002C592A" w:rsidRDefault="009750CB" w:rsidP="004E6011">
      <w:pPr>
        <w:pStyle w:val="Bullet1"/>
      </w:pPr>
      <w:r>
        <w:t>m</w:t>
      </w:r>
      <w:r w:rsidR="00FA2670" w:rsidRPr="002C592A">
        <w:t>ak</w:t>
      </w:r>
      <w:r>
        <w:t>ing</w:t>
      </w:r>
      <w:r w:rsidR="00FA2670" w:rsidRPr="002C592A">
        <w:t xml:space="preserve"> sure Police </w:t>
      </w:r>
      <w:r w:rsidR="00E70D98">
        <w:t xml:space="preserve">know the lockdown rules </w:t>
      </w:r>
      <w:r w:rsidR="00CE513A">
        <w:t xml:space="preserve">before others (so they are seen as an authority in them) </w:t>
      </w:r>
      <w:r w:rsidR="00FA2670" w:rsidRPr="002C592A">
        <w:t xml:space="preserve">and </w:t>
      </w:r>
      <w:r w:rsidR="00CE513A">
        <w:t>ensuring that</w:t>
      </w:r>
      <w:r w:rsidR="00FA2670" w:rsidRPr="002C592A">
        <w:t xml:space="preserve"> community authorities are well-informed of lockdown rules so they can successfully help people </w:t>
      </w:r>
      <w:r w:rsidR="00F41447">
        <w:t xml:space="preserve">to </w:t>
      </w:r>
      <w:r w:rsidR="00FA2670" w:rsidRPr="002C592A">
        <w:t>follow them</w:t>
      </w:r>
      <w:r w:rsidR="00BC43FD" w:rsidRPr="002C592A">
        <w:t>.</w:t>
      </w:r>
    </w:p>
    <w:p w14:paraId="4EEC32B6" w14:textId="1ADDA30F" w:rsidR="00535582" w:rsidRPr="002C592A" w:rsidRDefault="009750CB" w:rsidP="004E6011">
      <w:pPr>
        <w:pStyle w:val="Bullet1"/>
      </w:pPr>
      <w:r>
        <w:t>m</w:t>
      </w:r>
      <w:r w:rsidR="00535582" w:rsidRPr="002C592A">
        <w:t>ak</w:t>
      </w:r>
      <w:r>
        <w:t>ing</w:t>
      </w:r>
      <w:r w:rsidR="00535582" w:rsidRPr="002C592A">
        <w:t xml:space="preserve"> sure different voices are heard to both inform decision-making and to help with healing and social cohesion</w:t>
      </w:r>
      <w:r w:rsidR="00BC43FD" w:rsidRPr="002C592A">
        <w:t>.</w:t>
      </w:r>
    </w:p>
    <w:p w14:paraId="7CDF7F75" w14:textId="2B105F87" w:rsidR="00535582" w:rsidRPr="002C592A" w:rsidRDefault="00BC43FD" w:rsidP="009E0AA4">
      <w:pPr>
        <w:pStyle w:val="Heading4"/>
      </w:pPr>
      <w:r w:rsidRPr="002C592A">
        <w:lastRenderedPageBreak/>
        <w:t>Perspectives from</w:t>
      </w:r>
      <w:r w:rsidR="00535582" w:rsidRPr="002C592A">
        <w:t xml:space="preserve"> the disabled community, their whānau and carers</w:t>
      </w:r>
    </w:p>
    <w:p w14:paraId="74FD012B" w14:textId="42AD7D33" w:rsidR="00535582" w:rsidRPr="002C592A" w:rsidRDefault="00A4295F" w:rsidP="004E3386">
      <w:r w:rsidRPr="002C592A">
        <w:t xml:space="preserve">The </w:t>
      </w:r>
      <w:r w:rsidR="0045063F">
        <w:t>Inquiry</w:t>
      </w:r>
      <w:r w:rsidRPr="002C592A">
        <w:t xml:space="preserve"> heard from </w:t>
      </w:r>
      <w:r w:rsidR="00EC653A" w:rsidRPr="002C592A">
        <w:t xml:space="preserve">the Auckland Council Disability Advisory Group, </w:t>
      </w:r>
      <w:r w:rsidR="00566DA7" w:rsidRPr="002C592A">
        <w:t xml:space="preserve">Disability Connect, </w:t>
      </w:r>
      <w:r w:rsidR="00B30182" w:rsidRPr="002C592A">
        <w:t xml:space="preserve">Complex Care Group, </w:t>
      </w:r>
      <w:proofErr w:type="spellStart"/>
      <w:r w:rsidR="00566DA7" w:rsidRPr="002C592A">
        <w:t>Kaikaranga</w:t>
      </w:r>
      <w:proofErr w:type="spellEnd"/>
      <w:r w:rsidR="00566DA7" w:rsidRPr="002C592A">
        <w:t xml:space="preserve">, </w:t>
      </w:r>
      <w:r w:rsidR="00EC653A" w:rsidRPr="002C592A">
        <w:t xml:space="preserve">and </w:t>
      </w:r>
      <w:proofErr w:type="spellStart"/>
      <w:r w:rsidR="00B30182" w:rsidRPr="002C592A">
        <w:t>Te</w:t>
      </w:r>
      <w:proofErr w:type="spellEnd"/>
      <w:r w:rsidR="00B30182" w:rsidRPr="002C592A">
        <w:t xml:space="preserve"> Roopu </w:t>
      </w:r>
      <w:proofErr w:type="spellStart"/>
      <w:r w:rsidR="00B30182" w:rsidRPr="002C592A">
        <w:t>Waiora</w:t>
      </w:r>
      <w:proofErr w:type="spellEnd"/>
      <w:r w:rsidR="00EC653A" w:rsidRPr="002C592A">
        <w:t>.</w:t>
      </w:r>
    </w:p>
    <w:p w14:paraId="3A17D29D" w14:textId="41E104BE" w:rsidR="00EC653A" w:rsidRPr="002C592A" w:rsidRDefault="006A5501" w:rsidP="004E3386">
      <w:r w:rsidRPr="002C592A">
        <w:rPr>
          <w:b/>
          <w:bCs/>
        </w:rPr>
        <w:t xml:space="preserve">The Auckland Council Disability Advisory Group </w:t>
      </w:r>
      <w:r w:rsidR="00600AA2" w:rsidRPr="002C592A">
        <w:t>uses their lived experience to identify issues important to the disabled community and advise the</w:t>
      </w:r>
      <w:r w:rsidR="00517C56">
        <w:t xml:space="preserve"> </w:t>
      </w:r>
      <w:r w:rsidR="00600AA2" w:rsidRPr="002C592A">
        <w:t>Council. Their co-Chair shared his lived experience with the Inquiry.</w:t>
      </w:r>
    </w:p>
    <w:p w14:paraId="44573F56" w14:textId="3B266800" w:rsidR="00E9241C" w:rsidRPr="002C592A" w:rsidRDefault="00E9241C" w:rsidP="004E3386">
      <w:r w:rsidRPr="002C592A">
        <w:rPr>
          <w:b/>
          <w:bCs/>
        </w:rPr>
        <w:t>Disability Connect</w:t>
      </w:r>
      <w:r w:rsidR="00204F7E" w:rsidRPr="002C592A">
        <w:rPr>
          <w:b/>
          <w:bCs/>
        </w:rPr>
        <w:t xml:space="preserve"> </w:t>
      </w:r>
      <w:r w:rsidR="00204F7E" w:rsidRPr="002C592A">
        <w:t xml:space="preserve">help disabled people or family members of disabled people navigate the New Zealand disability sector. </w:t>
      </w:r>
    </w:p>
    <w:p w14:paraId="3549B31F" w14:textId="53EBBAA9" w:rsidR="00E9241C" w:rsidRPr="002C592A" w:rsidRDefault="00E9241C" w:rsidP="004E3386">
      <w:r w:rsidRPr="002C592A">
        <w:rPr>
          <w:b/>
          <w:bCs/>
        </w:rPr>
        <w:t>Complex Care Group</w:t>
      </w:r>
      <w:r w:rsidR="00DC4FE1" w:rsidRPr="002C592A">
        <w:rPr>
          <w:b/>
          <w:bCs/>
        </w:rPr>
        <w:t xml:space="preserve"> </w:t>
      </w:r>
      <w:r w:rsidR="00DC4FE1" w:rsidRPr="002C592A">
        <w:t>is a support and information network for carers of those with very high and complex needs.</w:t>
      </w:r>
    </w:p>
    <w:p w14:paraId="7BC5128D" w14:textId="0D57F96B" w:rsidR="00E9241C" w:rsidRPr="002C592A" w:rsidRDefault="00E9241C" w:rsidP="004E3386">
      <w:proofErr w:type="spellStart"/>
      <w:r w:rsidRPr="002C592A">
        <w:rPr>
          <w:b/>
          <w:bCs/>
        </w:rPr>
        <w:t>Kaikaranga</w:t>
      </w:r>
      <w:proofErr w:type="spellEnd"/>
      <w:r w:rsidR="00B328A5" w:rsidRPr="002C592A">
        <w:rPr>
          <w:b/>
          <w:bCs/>
        </w:rPr>
        <w:t xml:space="preserve"> </w:t>
      </w:r>
      <w:r w:rsidR="00B328A5" w:rsidRPr="002C592A">
        <w:t xml:space="preserve">work with disabled people and their families to access support and live their lives the way they want to live them. </w:t>
      </w:r>
    </w:p>
    <w:p w14:paraId="32883862" w14:textId="54055764" w:rsidR="00E9241C" w:rsidRPr="002C592A" w:rsidRDefault="00E9241C" w:rsidP="004E3386">
      <w:proofErr w:type="spellStart"/>
      <w:r w:rsidRPr="002C592A">
        <w:rPr>
          <w:b/>
          <w:bCs/>
        </w:rPr>
        <w:t>Te</w:t>
      </w:r>
      <w:proofErr w:type="spellEnd"/>
      <w:r w:rsidRPr="002C592A">
        <w:rPr>
          <w:b/>
          <w:bCs/>
        </w:rPr>
        <w:t xml:space="preserve"> Roopu </w:t>
      </w:r>
      <w:proofErr w:type="spellStart"/>
      <w:r w:rsidRPr="002C592A">
        <w:rPr>
          <w:b/>
          <w:bCs/>
        </w:rPr>
        <w:t>Waiora</w:t>
      </w:r>
      <w:proofErr w:type="spellEnd"/>
      <w:r w:rsidR="003B1807" w:rsidRPr="002C592A">
        <w:rPr>
          <w:b/>
          <w:bCs/>
        </w:rPr>
        <w:t xml:space="preserve"> </w:t>
      </w:r>
      <w:r w:rsidR="003B1807" w:rsidRPr="002C592A">
        <w:t xml:space="preserve">is a kaupapa Māori </w:t>
      </w:r>
      <w:r w:rsidR="008C31C0" w:rsidRPr="002C592A">
        <w:t>o</w:t>
      </w:r>
      <w:r w:rsidR="003B1807" w:rsidRPr="002C592A">
        <w:t xml:space="preserve">rganisation founded and governed by whānau with physical, sensory and intellectual disabilities that provides information, advice, and support to their communities. </w:t>
      </w:r>
    </w:p>
    <w:p w14:paraId="7B1E94AF" w14:textId="14A8E307" w:rsidR="003B1807" w:rsidRPr="002C592A" w:rsidRDefault="000621F2" w:rsidP="004E6011">
      <w:pPr>
        <w:spacing w:after="80"/>
      </w:pPr>
      <w:r w:rsidRPr="002C592A">
        <w:lastRenderedPageBreak/>
        <w:t>They</w:t>
      </w:r>
      <w:r>
        <w:t xml:space="preserve"> told the Inquiry</w:t>
      </w:r>
      <w:r w:rsidR="003B1807" w:rsidRPr="002C592A">
        <w:t>:</w:t>
      </w:r>
    </w:p>
    <w:p w14:paraId="694DC9AB" w14:textId="31FBF032" w:rsidR="00C43767" w:rsidRPr="002C592A" w:rsidRDefault="00330D5D" w:rsidP="00E1666A">
      <w:pPr>
        <w:pStyle w:val="Bullet1"/>
      </w:pPr>
      <w:r w:rsidRPr="002C592A">
        <w:t>There were significant gaps in the support and information available for disabled communities</w:t>
      </w:r>
      <w:r w:rsidR="001E1DBF">
        <w:t xml:space="preserve">. Some examples of this included access to respite care and access to education that met the needs of disabled learners. </w:t>
      </w:r>
    </w:p>
    <w:p w14:paraId="02B7A405" w14:textId="33728BC1" w:rsidR="004D4B31" w:rsidRPr="002C592A" w:rsidRDefault="00330D5D" w:rsidP="00E1666A">
      <w:pPr>
        <w:pStyle w:val="Bullet1"/>
      </w:pPr>
      <w:r w:rsidRPr="002C592A">
        <w:t>Disabled people had to improvise solutions (like using dishwashing gloves for PPE</w:t>
      </w:r>
      <w:r w:rsidR="00373AC1" w:rsidRPr="002C592A">
        <w:t>)</w:t>
      </w:r>
      <w:r w:rsidR="004D4B31" w:rsidRPr="002C592A">
        <w:t>.</w:t>
      </w:r>
    </w:p>
    <w:p w14:paraId="42400207" w14:textId="58C983F5" w:rsidR="00C43767" w:rsidRDefault="004D4B31" w:rsidP="00E1666A">
      <w:pPr>
        <w:pStyle w:val="Bullet1"/>
      </w:pPr>
      <w:r w:rsidRPr="002C592A">
        <w:t>C</w:t>
      </w:r>
      <w:r w:rsidR="007E387C" w:rsidRPr="002C592A">
        <w:t xml:space="preserve">ommunication </w:t>
      </w:r>
      <w:r w:rsidR="009C1017" w:rsidRPr="002C592A">
        <w:t xml:space="preserve">from </w:t>
      </w:r>
      <w:r w:rsidR="00253992">
        <w:t xml:space="preserve">the </w:t>
      </w:r>
      <w:r w:rsidR="009C1017" w:rsidRPr="002C592A">
        <w:t>Government wasn’t appropriate</w:t>
      </w:r>
      <w:r w:rsidR="0086401E" w:rsidRPr="002C592A">
        <w:t xml:space="preserve">, with the use of new terms like ‘bubble’ </w:t>
      </w:r>
      <w:r w:rsidR="00CE076B">
        <w:t>–</w:t>
      </w:r>
      <w:r w:rsidR="00836B06">
        <w:t xml:space="preserve"> </w:t>
      </w:r>
      <w:r w:rsidR="00CE076B">
        <w:t xml:space="preserve">first used to describe the group you isolated with during lockdowns </w:t>
      </w:r>
      <w:r w:rsidR="00F06566">
        <w:t xml:space="preserve">– </w:t>
      </w:r>
      <w:r w:rsidR="0086401E" w:rsidRPr="002C592A">
        <w:t>causing challenges</w:t>
      </w:r>
      <w:r w:rsidRPr="002C592A">
        <w:t xml:space="preserve"> and </w:t>
      </w:r>
      <w:r w:rsidR="00475780">
        <w:t xml:space="preserve">a </w:t>
      </w:r>
      <w:r w:rsidRPr="002C592A">
        <w:t xml:space="preserve">lack of information </w:t>
      </w:r>
      <w:r w:rsidR="00475780">
        <w:t xml:space="preserve">being </w:t>
      </w:r>
      <w:r w:rsidRPr="002C592A">
        <w:t>available in accessible formats</w:t>
      </w:r>
      <w:r w:rsidR="00F87DDB" w:rsidRPr="002C592A">
        <w:t>.</w:t>
      </w:r>
    </w:p>
    <w:p w14:paraId="23D8E4E8" w14:textId="77777777" w:rsidR="00D401F7" w:rsidRDefault="00AA15BA" w:rsidP="00E1666A">
      <w:pPr>
        <w:pStyle w:val="Bullet1"/>
      </w:pPr>
      <w:r>
        <w:t xml:space="preserve">Whaikaha Māori (those who are Māori and disabled) often missed out on services because </w:t>
      </w:r>
      <w:r w:rsidR="00BC65DD">
        <w:t>the services for Māori were not appropriate for disabled users and the services for disabled people were not appropriate for Māori.</w:t>
      </w:r>
    </w:p>
    <w:p w14:paraId="7001650D" w14:textId="0259D5A7" w:rsidR="00520A70" w:rsidRPr="002C592A" w:rsidRDefault="0028740F" w:rsidP="00E1666A">
      <w:pPr>
        <w:pStyle w:val="Bullet1"/>
      </w:pPr>
      <w:r>
        <w:t>They felt Government agencies did not talk to each other when they should</w:t>
      </w:r>
      <w:r w:rsidR="001D02E7">
        <w:t>.</w:t>
      </w:r>
      <w:r w:rsidR="00BC65DD">
        <w:t xml:space="preserve"> </w:t>
      </w:r>
    </w:p>
    <w:p w14:paraId="0C24067B" w14:textId="0F95CE58" w:rsidR="027C8A27" w:rsidRDefault="027C8A27" w:rsidP="00E1666A">
      <w:pPr>
        <w:pStyle w:val="Bullet1"/>
      </w:pPr>
      <w:r w:rsidRPr="703A1FDE">
        <w:t>Masks were a real communication challenge for deaf lip readers.</w:t>
      </w:r>
    </w:p>
    <w:p w14:paraId="4DAA7D2A" w14:textId="6E67FD56" w:rsidR="00330D5D" w:rsidRPr="002C592A" w:rsidRDefault="00112628" w:rsidP="00E1666A">
      <w:pPr>
        <w:pStyle w:val="Bullet1"/>
      </w:pPr>
      <w:r w:rsidRPr="002C592A">
        <w:lastRenderedPageBreak/>
        <w:t>Carers</w:t>
      </w:r>
      <w:r w:rsidR="00DF66C1" w:rsidRPr="002C592A">
        <w:t xml:space="preserve"> experienced fatigue when stuck in ‘bubbles’ and clients were anxious when staff had to be changed</w:t>
      </w:r>
      <w:r w:rsidR="00521FF1" w:rsidRPr="002C592A">
        <w:t xml:space="preserve"> due to the risk of infection</w:t>
      </w:r>
      <w:r w:rsidR="00DF66C1" w:rsidRPr="002C592A">
        <w:t xml:space="preserve">. </w:t>
      </w:r>
      <w:r w:rsidR="00373AC1" w:rsidRPr="002C592A">
        <w:t>There was often a shortage of appropriate care staff</w:t>
      </w:r>
      <w:r w:rsidR="004E45E9">
        <w:t>, which meant</w:t>
      </w:r>
      <w:r w:rsidR="00373AC1" w:rsidRPr="002C592A" w:rsidDel="004E45E9">
        <w:t xml:space="preserve"> </w:t>
      </w:r>
      <w:r w:rsidR="00373AC1" w:rsidRPr="002C592A">
        <w:t xml:space="preserve">family and community groups had to fill the gaps. </w:t>
      </w:r>
    </w:p>
    <w:p w14:paraId="6C9627EC" w14:textId="35ADDE1D" w:rsidR="00E10599" w:rsidRPr="002C592A" w:rsidRDefault="00E10599" w:rsidP="00E1666A">
      <w:pPr>
        <w:pStyle w:val="Bullet1"/>
      </w:pPr>
      <w:r w:rsidRPr="002C592A">
        <w:t xml:space="preserve">Fear and anxiety levels were very high in disabled communities. </w:t>
      </w:r>
    </w:p>
    <w:p w14:paraId="20F93A84" w14:textId="6D6F578D" w:rsidR="00E10599" w:rsidRDefault="006E5619" w:rsidP="00E1666A">
      <w:pPr>
        <w:pStyle w:val="Bullet1"/>
      </w:pPr>
      <w:r w:rsidRPr="002C592A">
        <w:t xml:space="preserve">Views on vaccination were mixed – some people were worried </w:t>
      </w:r>
      <w:r w:rsidR="00F06566">
        <w:t xml:space="preserve">that </w:t>
      </w:r>
      <w:r w:rsidRPr="002C592A">
        <w:t xml:space="preserve">vaccination would make their conditions </w:t>
      </w:r>
      <w:r w:rsidR="008022AB" w:rsidRPr="002C592A">
        <w:t>worse, while others were eager for the protection as they were immun</w:t>
      </w:r>
      <w:r w:rsidR="00A62A6B">
        <w:t>o-</w:t>
      </w:r>
      <w:r w:rsidR="008022AB" w:rsidRPr="002C592A">
        <w:t xml:space="preserve">compromised. </w:t>
      </w:r>
    </w:p>
    <w:p w14:paraId="488667CD" w14:textId="650AE350" w:rsidR="006973D1" w:rsidRPr="002C592A" w:rsidRDefault="006973D1" w:rsidP="00E1666A">
      <w:pPr>
        <w:pStyle w:val="Bullet1"/>
        <w:spacing w:after="400"/>
      </w:pPr>
      <w:r>
        <w:t xml:space="preserve">There have been long-term impacts on </w:t>
      </w:r>
      <w:r w:rsidR="005A10DF">
        <w:t>families</w:t>
      </w:r>
      <w:r w:rsidR="004F3070">
        <w:t xml:space="preserve"> – like worse mental health – from the stress of the pandemic.</w:t>
      </w:r>
    </w:p>
    <w:p w14:paraId="0527A563" w14:textId="6555CA42" w:rsidR="005F3C91" w:rsidRPr="002C592A" w:rsidRDefault="005F3C91" w:rsidP="00E1666A">
      <w:pPr>
        <w:spacing w:after="80"/>
      </w:pPr>
      <w:r w:rsidRPr="002C592A">
        <w:t>To prepare for future pandemics, they recommended:</w:t>
      </w:r>
    </w:p>
    <w:p w14:paraId="0A65954A" w14:textId="49C1B729" w:rsidR="005F3C91" w:rsidRPr="002C592A" w:rsidRDefault="00A62A6B" w:rsidP="00E1666A">
      <w:pPr>
        <w:pStyle w:val="Bullet1"/>
      </w:pPr>
      <w:r w:rsidRPr="68BABB36">
        <w:t>a</w:t>
      </w:r>
      <w:r w:rsidR="00E20F23" w:rsidRPr="68BABB36">
        <w:t>ctively involv</w:t>
      </w:r>
      <w:r w:rsidR="00A36A65" w:rsidRPr="68BABB36">
        <w:t>ing</w:t>
      </w:r>
      <w:r w:rsidR="00E20F23" w:rsidRPr="68BABB36">
        <w:t xml:space="preserve"> disabled communities in planning and decision-making, rather than treating them like a problem to be solved</w:t>
      </w:r>
      <w:r w:rsidR="00901EE1">
        <w:t>.</w:t>
      </w:r>
    </w:p>
    <w:p w14:paraId="006CB9D9" w14:textId="77713CE8" w:rsidR="00DC7F10" w:rsidRPr="002C592A" w:rsidRDefault="00A62A6B" w:rsidP="00E1666A">
      <w:pPr>
        <w:pStyle w:val="Bullet1"/>
      </w:pPr>
      <w:r>
        <w:t>m</w:t>
      </w:r>
      <w:r w:rsidR="00DC7F10" w:rsidRPr="002C592A">
        <w:t>ak</w:t>
      </w:r>
      <w:r>
        <w:t>ing</w:t>
      </w:r>
      <w:r w:rsidR="00DC7F10" w:rsidRPr="002C592A">
        <w:t xml:space="preserve"> sure information is communicated to disabled communities in easy to understand and culturally appropriate ways</w:t>
      </w:r>
      <w:r w:rsidR="00BC43FD" w:rsidRPr="002C592A">
        <w:t>.</w:t>
      </w:r>
    </w:p>
    <w:p w14:paraId="2BEC94DB" w14:textId="2A55BD9C" w:rsidR="00A15D00" w:rsidRPr="002C592A" w:rsidRDefault="00A62A6B" w:rsidP="00E1666A">
      <w:pPr>
        <w:pStyle w:val="Bullet1"/>
      </w:pPr>
      <w:r w:rsidRPr="43D13709">
        <w:t>d</w:t>
      </w:r>
      <w:r w:rsidR="00A15D00" w:rsidRPr="43D13709">
        <w:t>evelop</w:t>
      </w:r>
      <w:r w:rsidRPr="43D13709">
        <w:t>ing</w:t>
      </w:r>
      <w:r w:rsidR="00A15D00" w:rsidRPr="43D13709">
        <w:t xml:space="preserve"> a strategy specifically for the Māori disability community</w:t>
      </w:r>
    </w:p>
    <w:p w14:paraId="2FCAD63C" w14:textId="0CEAB247" w:rsidR="00A15D00" w:rsidRPr="002C592A" w:rsidRDefault="00A15D00" w:rsidP="009E0AA4">
      <w:pPr>
        <w:pStyle w:val="Heading4"/>
      </w:pPr>
      <w:r w:rsidRPr="002C592A">
        <w:lastRenderedPageBreak/>
        <w:t>Perspectives from the general practice sector</w:t>
      </w:r>
    </w:p>
    <w:p w14:paraId="63FDE72A" w14:textId="0BC4AC83" w:rsidR="00746D0E" w:rsidRPr="002C592A" w:rsidRDefault="00F739AB" w:rsidP="004E3386">
      <w:r w:rsidRPr="002C592A">
        <w:t xml:space="preserve">The Inquiry heard from </w:t>
      </w:r>
      <w:r w:rsidR="00960705" w:rsidRPr="002C592A">
        <w:t>General Practice N</w:t>
      </w:r>
      <w:r w:rsidR="003F23DC">
        <w:t xml:space="preserve">ew </w:t>
      </w:r>
      <w:r w:rsidR="00960705" w:rsidRPr="002C592A">
        <w:t>Z</w:t>
      </w:r>
      <w:r w:rsidR="003F23DC">
        <w:t>ealand</w:t>
      </w:r>
      <w:r w:rsidR="00960705" w:rsidRPr="002C592A">
        <w:t xml:space="preserve">, the General Practice Owners Association, and Hauora </w:t>
      </w:r>
      <w:proofErr w:type="spellStart"/>
      <w:r w:rsidR="00960705" w:rsidRPr="002C592A">
        <w:t>Taiwhenua</w:t>
      </w:r>
      <w:proofErr w:type="spellEnd"/>
      <w:r w:rsidR="00960705" w:rsidRPr="002C592A">
        <w:t xml:space="preserve"> Rural Health Netw</w:t>
      </w:r>
      <w:r w:rsidR="009447E5" w:rsidRPr="002C592A">
        <w:t>ork.</w:t>
      </w:r>
    </w:p>
    <w:p w14:paraId="1E99F936" w14:textId="02D9A97E" w:rsidR="009447E5" w:rsidRPr="002C592A" w:rsidRDefault="009447E5" w:rsidP="004E3386">
      <w:r w:rsidRPr="002C592A">
        <w:rPr>
          <w:b/>
          <w:bCs/>
        </w:rPr>
        <w:t>General Practice N</w:t>
      </w:r>
      <w:r w:rsidR="003F23DC">
        <w:rPr>
          <w:b/>
          <w:bCs/>
        </w:rPr>
        <w:t xml:space="preserve">ew </w:t>
      </w:r>
      <w:r w:rsidRPr="002C592A">
        <w:rPr>
          <w:b/>
          <w:bCs/>
        </w:rPr>
        <w:t>Z</w:t>
      </w:r>
      <w:r w:rsidR="003F23DC">
        <w:rPr>
          <w:b/>
          <w:bCs/>
        </w:rPr>
        <w:t>ealand</w:t>
      </w:r>
      <w:r w:rsidR="008210FD" w:rsidRPr="002C592A">
        <w:rPr>
          <w:b/>
          <w:bCs/>
        </w:rPr>
        <w:t xml:space="preserve"> </w:t>
      </w:r>
      <w:r w:rsidR="008210FD" w:rsidRPr="002C592A">
        <w:t xml:space="preserve">is </w:t>
      </w:r>
      <w:r w:rsidR="004F6209">
        <w:t>a</w:t>
      </w:r>
      <w:r w:rsidR="008210FD" w:rsidRPr="002C592A">
        <w:t xml:space="preserve"> national membership organisation providing leadership, advocacy and voice for primary care.</w:t>
      </w:r>
    </w:p>
    <w:p w14:paraId="1D34A608" w14:textId="68F5E68F" w:rsidR="009447E5" w:rsidRPr="002C592A" w:rsidRDefault="009447E5" w:rsidP="004E3386">
      <w:r w:rsidRPr="002C592A">
        <w:rPr>
          <w:b/>
          <w:bCs/>
        </w:rPr>
        <w:t>The General Practice Owners Association</w:t>
      </w:r>
      <w:r w:rsidR="00AE28A4" w:rsidRPr="002C592A">
        <w:rPr>
          <w:b/>
          <w:bCs/>
        </w:rPr>
        <w:t xml:space="preserve"> </w:t>
      </w:r>
      <w:r w:rsidR="00AE28A4" w:rsidRPr="002C592A">
        <w:t xml:space="preserve">represents general practice owners </w:t>
      </w:r>
      <w:r w:rsidR="00156506" w:rsidRPr="002C592A">
        <w:t xml:space="preserve">and provides advocacy for their members to Government. </w:t>
      </w:r>
    </w:p>
    <w:p w14:paraId="5FD6428E" w14:textId="527810BD" w:rsidR="004863AD" w:rsidRPr="002C592A" w:rsidRDefault="009447E5" w:rsidP="004E3386">
      <w:r w:rsidRPr="002C592A">
        <w:rPr>
          <w:b/>
          <w:bCs/>
        </w:rPr>
        <w:t xml:space="preserve">Hauora </w:t>
      </w:r>
      <w:proofErr w:type="spellStart"/>
      <w:r w:rsidRPr="002C592A">
        <w:rPr>
          <w:b/>
          <w:bCs/>
        </w:rPr>
        <w:t>Taiwhenua</w:t>
      </w:r>
      <w:proofErr w:type="spellEnd"/>
      <w:r w:rsidRPr="002C592A">
        <w:rPr>
          <w:b/>
          <w:bCs/>
        </w:rPr>
        <w:t xml:space="preserve"> Rural Health Network</w:t>
      </w:r>
      <w:r w:rsidR="004863AD" w:rsidRPr="002C592A">
        <w:rPr>
          <w:b/>
          <w:bCs/>
        </w:rPr>
        <w:t xml:space="preserve"> </w:t>
      </w:r>
      <w:r w:rsidR="004863AD" w:rsidRPr="002C592A">
        <w:t>is a collective organisation t</w:t>
      </w:r>
      <w:r w:rsidR="004F6209">
        <w:t>hat</w:t>
      </w:r>
      <w:r w:rsidR="004863AD" w:rsidRPr="002C592A">
        <w:t xml:space="preserve"> advocate</w:t>
      </w:r>
      <w:r w:rsidR="004F6209">
        <w:t>s</w:t>
      </w:r>
      <w:r w:rsidR="004863AD" w:rsidRPr="002C592A">
        <w:t xml:space="preserve"> for the health and wellbeing of rural New Zealanders.</w:t>
      </w:r>
    </w:p>
    <w:p w14:paraId="002014A9" w14:textId="2853D0D5" w:rsidR="009447E5" w:rsidRPr="002C592A" w:rsidRDefault="000621F2" w:rsidP="00F40740">
      <w:pPr>
        <w:spacing w:after="80"/>
      </w:pPr>
      <w:r w:rsidRPr="002C592A">
        <w:t>They</w:t>
      </w:r>
      <w:r>
        <w:t xml:space="preserve"> told the Inquiry</w:t>
      </w:r>
      <w:r w:rsidR="00321B9D" w:rsidRPr="002C592A">
        <w:t>:</w:t>
      </w:r>
    </w:p>
    <w:p w14:paraId="454A77CF" w14:textId="049EA7B8" w:rsidR="00321B9D" w:rsidRPr="002C592A" w:rsidRDefault="0022441B" w:rsidP="00F40740">
      <w:pPr>
        <w:pStyle w:val="Bullet1"/>
      </w:pPr>
      <w:r w:rsidRPr="002C592A">
        <w:t xml:space="preserve">Early lockdowns were appropriate, and </w:t>
      </w:r>
      <w:r w:rsidR="00B12D72">
        <w:t>g</w:t>
      </w:r>
      <w:r w:rsidR="00433CE9">
        <w:t xml:space="preserve">eneral </w:t>
      </w:r>
      <w:r w:rsidR="00610291">
        <w:t>p</w:t>
      </w:r>
      <w:r w:rsidR="00433CE9">
        <w:t>ractitioner</w:t>
      </w:r>
      <w:r w:rsidRPr="002C592A">
        <w:t xml:space="preserve">s were able to </w:t>
      </w:r>
      <w:r w:rsidR="00E83829" w:rsidRPr="002C592A">
        <w:t>make rapid adjustments to keep providing care. Despite this, they end</w:t>
      </w:r>
      <w:r w:rsidR="00033D32">
        <w:t>ed</w:t>
      </w:r>
      <w:r w:rsidR="00E83829" w:rsidRPr="002C592A">
        <w:t xml:space="preserve"> up behind on regular care like screenings. </w:t>
      </w:r>
    </w:p>
    <w:p w14:paraId="6730A83F" w14:textId="75956C2B" w:rsidR="00C34FAF" w:rsidRPr="002C592A" w:rsidRDefault="00C34FAF" w:rsidP="00F40740">
      <w:pPr>
        <w:pStyle w:val="Bullet1"/>
      </w:pPr>
      <w:r w:rsidRPr="002C592A">
        <w:t>G</w:t>
      </w:r>
      <w:r w:rsidR="003F23DC">
        <w:t xml:space="preserve">eneral </w:t>
      </w:r>
      <w:r w:rsidR="00610291">
        <w:t>p</w:t>
      </w:r>
      <w:r w:rsidR="003F23DC">
        <w:t>ractitioner</w:t>
      </w:r>
      <w:r w:rsidRPr="002C592A">
        <w:t xml:space="preserve">s </w:t>
      </w:r>
      <w:r w:rsidR="00FB14A6" w:rsidRPr="002C592A">
        <w:t xml:space="preserve">expected to be more involved in </w:t>
      </w:r>
      <w:r w:rsidR="003F23DC">
        <w:t>providing</w:t>
      </w:r>
      <w:r w:rsidR="003F23DC" w:rsidRPr="002C592A">
        <w:t xml:space="preserve"> </w:t>
      </w:r>
      <w:r w:rsidR="00FB14A6" w:rsidRPr="002C592A">
        <w:t xml:space="preserve">COVID-19 vaccinations to the community, given their role in </w:t>
      </w:r>
      <w:r w:rsidR="003F23DC">
        <w:t>administering</w:t>
      </w:r>
      <w:r w:rsidR="003F23DC" w:rsidRPr="002C592A">
        <w:t xml:space="preserve"> </w:t>
      </w:r>
      <w:r w:rsidR="00FB14A6" w:rsidRPr="002C592A">
        <w:t xml:space="preserve">all other vaccinations. </w:t>
      </w:r>
    </w:p>
    <w:p w14:paraId="0B43D907" w14:textId="75540B83" w:rsidR="00C34FAF" w:rsidRPr="002C592A" w:rsidRDefault="00C34FAF" w:rsidP="00F40740">
      <w:pPr>
        <w:pStyle w:val="Bullet1"/>
      </w:pPr>
      <w:r w:rsidRPr="002C592A">
        <w:lastRenderedPageBreak/>
        <w:t>G</w:t>
      </w:r>
      <w:r w:rsidR="003F23DC">
        <w:t xml:space="preserve">eneral </w:t>
      </w:r>
      <w:r w:rsidR="00610291">
        <w:t>p</w:t>
      </w:r>
      <w:r w:rsidR="003F23DC">
        <w:t>ractitioner</w:t>
      </w:r>
      <w:r w:rsidRPr="002C592A">
        <w:t>s spent a lot of time combating misinformation and they are still seeing the impact of this</w:t>
      </w:r>
      <w:r w:rsidR="00033D32">
        <w:t>.</w:t>
      </w:r>
      <w:r w:rsidR="003F23DC">
        <w:t xml:space="preserve"> </w:t>
      </w:r>
      <w:r w:rsidR="00033D32">
        <w:t>F</w:t>
      </w:r>
      <w:r w:rsidR="003F23DC">
        <w:t xml:space="preserve">or example, </w:t>
      </w:r>
      <w:r w:rsidRPr="002C592A">
        <w:t>less children</w:t>
      </w:r>
      <w:r w:rsidR="003F23DC">
        <w:t xml:space="preserve"> are now</w:t>
      </w:r>
      <w:r w:rsidRPr="002C592A">
        <w:t xml:space="preserve"> getting vaccinated</w:t>
      </w:r>
      <w:r w:rsidR="006B7A78" w:rsidRPr="002C592A">
        <w:t>.</w:t>
      </w:r>
    </w:p>
    <w:p w14:paraId="5110619A" w14:textId="5594F24B" w:rsidR="006B7A78" w:rsidRPr="002C592A" w:rsidRDefault="006B7A78" w:rsidP="00F40740">
      <w:pPr>
        <w:pStyle w:val="Bullet1"/>
      </w:pPr>
      <w:r w:rsidRPr="002C592A">
        <w:t xml:space="preserve">Vaccine mandates were difficult to implement, but </w:t>
      </w:r>
      <w:r w:rsidR="00B12D72">
        <w:t>g</w:t>
      </w:r>
      <w:r w:rsidR="003F23DC">
        <w:t xml:space="preserve">eneral </w:t>
      </w:r>
      <w:r w:rsidR="00610291">
        <w:t>p</w:t>
      </w:r>
      <w:r w:rsidR="003F23DC">
        <w:t>ractitioner</w:t>
      </w:r>
      <w:r w:rsidRPr="002C592A">
        <w:t>s generally supported them</w:t>
      </w:r>
      <w:r w:rsidR="006B157C" w:rsidRPr="002C592A">
        <w:t xml:space="preserve"> as they felt they were good for the community overall</w:t>
      </w:r>
      <w:r w:rsidRPr="002C592A">
        <w:t xml:space="preserve">. </w:t>
      </w:r>
    </w:p>
    <w:p w14:paraId="6F650836" w14:textId="68B7FE0A" w:rsidR="006B7A78" w:rsidRPr="002C592A" w:rsidRDefault="006B7A78" w:rsidP="00F40740">
      <w:pPr>
        <w:pStyle w:val="Bullet1"/>
        <w:spacing w:after="400"/>
      </w:pPr>
      <w:r w:rsidRPr="002C592A">
        <w:t>G</w:t>
      </w:r>
      <w:r w:rsidR="00954D8F">
        <w:t xml:space="preserve">eneral </w:t>
      </w:r>
      <w:r w:rsidR="00610291">
        <w:t>p</w:t>
      </w:r>
      <w:r w:rsidR="00954D8F">
        <w:t>ractitioner</w:t>
      </w:r>
      <w:r w:rsidRPr="002C592A">
        <w:t>s are seeing a lot of ongoing effects</w:t>
      </w:r>
      <w:r w:rsidR="00954D8F">
        <w:t xml:space="preserve">, for example, </w:t>
      </w:r>
      <w:r w:rsidRPr="002C592A">
        <w:t xml:space="preserve">long COVID, </w:t>
      </w:r>
      <w:r w:rsidR="00954D8F">
        <w:t xml:space="preserve">an increase in </w:t>
      </w:r>
      <w:r w:rsidRPr="002C592A">
        <w:t>anxiety</w:t>
      </w:r>
      <w:r w:rsidR="00954D8F">
        <w:t xml:space="preserve"> rates</w:t>
      </w:r>
      <w:r w:rsidRPr="002C592A">
        <w:t xml:space="preserve">, </w:t>
      </w:r>
      <w:r w:rsidR="00033D32">
        <w:t xml:space="preserve">and </w:t>
      </w:r>
      <w:r w:rsidRPr="002C592A">
        <w:t xml:space="preserve">financial insecurity. </w:t>
      </w:r>
    </w:p>
    <w:p w14:paraId="603DDD44" w14:textId="5F878BB8" w:rsidR="00321B9D" w:rsidRPr="002C592A" w:rsidRDefault="00321B9D" w:rsidP="00F40740">
      <w:pPr>
        <w:spacing w:after="80"/>
      </w:pPr>
      <w:r w:rsidRPr="002C592A">
        <w:t>To prepare for future pandemics, they recommended:</w:t>
      </w:r>
    </w:p>
    <w:p w14:paraId="6F88BF42" w14:textId="30F67344" w:rsidR="004B713C" w:rsidRPr="002C592A" w:rsidRDefault="000D0E18" w:rsidP="00F40740">
      <w:pPr>
        <w:pStyle w:val="Bullet1"/>
      </w:pPr>
      <w:r>
        <w:t xml:space="preserve">Government </w:t>
      </w:r>
      <w:r w:rsidR="00F317A0">
        <w:t>b</w:t>
      </w:r>
      <w:r w:rsidR="004B713C" w:rsidRPr="002C592A">
        <w:t xml:space="preserve">etter </w:t>
      </w:r>
      <w:r w:rsidR="00F317A0">
        <w:t>understand</w:t>
      </w:r>
      <w:r w:rsidR="004B713C" w:rsidRPr="002C592A">
        <w:t xml:space="preserve"> the role</w:t>
      </w:r>
      <w:r w:rsidR="004B713C" w:rsidRPr="002C592A" w:rsidDel="00F317A0">
        <w:t xml:space="preserve"> </w:t>
      </w:r>
      <w:r w:rsidR="00610291">
        <w:t>g</w:t>
      </w:r>
      <w:r w:rsidR="00F20F54">
        <w:t xml:space="preserve">eneral </w:t>
      </w:r>
      <w:r w:rsidR="00610291">
        <w:t>p</w:t>
      </w:r>
      <w:r w:rsidR="00F20F54">
        <w:t>ractitioner</w:t>
      </w:r>
      <w:r w:rsidR="004B713C" w:rsidRPr="002C592A">
        <w:t xml:space="preserve">s </w:t>
      </w:r>
      <w:r w:rsidR="00F317A0">
        <w:t xml:space="preserve">play </w:t>
      </w:r>
      <w:r w:rsidR="004B713C" w:rsidRPr="002C592A">
        <w:t>in providing vaccinations</w:t>
      </w:r>
      <w:r w:rsidR="00D534B8" w:rsidRPr="002C592A">
        <w:t>.</w:t>
      </w:r>
    </w:p>
    <w:p w14:paraId="017621AA" w14:textId="344A964E" w:rsidR="004B713C" w:rsidRPr="002C592A" w:rsidRDefault="008B5608" w:rsidP="00F40740">
      <w:pPr>
        <w:pStyle w:val="Bullet1"/>
      </w:pPr>
      <w:r>
        <w:t>t</w:t>
      </w:r>
      <w:r w:rsidR="004B713C" w:rsidRPr="002C592A">
        <w:t>ak</w:t>
      </w:r>
      <w:r>
        <w:t>ing</w:t>
      </w:r>
      <w:r w:rsidR="004B713C" w:rsidRPr="002C592A">
        <w:t xml:space="preserve"> social media misinformation more seriously</w:t>
      </w:r>
      <w:r w:rsidR="00556E52" w:rsidRPr="002C592A">
        <w:t xml:space="preserve"> and provid</w:t>
      </w:r>
      <w:r w:rsidR="004B7979">
        <w:t>ing</w:t>
      </w:r>
      <w:r w:rsidR="00556E52" w:rsidRPr="002C592A">
        <w:t xml:space="preserve"> resources to fight misinformation</w:t>
      </w:r>
      <w:r w:rsidR="00D534B8" w:rsidRPr="002C592A">
        <w:t>.</w:t>
      </w:r>
    </w:p>
    <w:p w14:paraId="7839CA49" w14:textId="14431C63" w:rsidR="00556E52" w:rsidRPr="002C592A" w:rsidRDefault="008B5608" w:rsidP="00F40740">
      <w:pPr>
        <w:pStyle w:val="Bullet1"/>
      </w:pPr>
      <w:r>
        <w:t>u</w:t>
      </w:r>
      <w:r w:rsidR="00556E52" w:rsidRPr="002C592A">
        <w:t>s</w:t>
      </w:r>
      <w:r>
        <w:t>ing</w:t>
      </w:r>
      <w:r w:rsidR="00556E52" w:rsidRPr="002C592A">
        <w:t xml:space="preserve"> trusted voices, like certain health providers or iwi, to help people feel comfortable </w:t>
      </w:r>
      <w:r w:rsidR="002E6870" w:rsidRPr="002C592A">
        <w:t>with vaccines</w:t>
      </w:r>
      <w:r w:rsidR="00D534B8" w:rsidRPr="002C592A">
        <w:t>.</w:t>
      </w:r>
    </w:p>
    <w:p w14:paraId="6E5FE582" w14:textId="63053F65" w:rsidR="002E6870" w:rsidRPr="002C592A" w:rsidRDefault="008B5608" w:rsidP="00F40740">
      <w:pPr>
        <w:pStyle w:val="Bullet1"/>
        <w:spacing w:after="400"/>
      </w:pPr>
      <w:r>
        <w:t>t</w:t>
      </w:r>
      <w:r w:rsidR="002E6870" w:rsidRPr="002C592A">
        <w:t>hink</w:t>
      </w:r>
      <w:r>
        <w:t>ing</w:t>
      </w:r>
      <w:r w:rsidR="002E6870" w:rsidRPr="002C592A">
        <w:t xml:space="preserve"> very carefully about the design of vaccine mandates and mak</w:t>
      </w:r>
      <w:r>
        <w:t>ing</w:t>
      </w:r>
      <w:r w:rsidR="002E6870" w:rsidRPr="002C592A">
        <w:t xml:space="preserve"> them more specific in the future</w:t>
      </w:r>
      <w:r w:rsidR="00D534B8" w:rsidRPr="002C592A">
        <w:t>.</w:t>
      </w:r>
    </w:p>
    <w:p w14:paraId="7A23F88A" w14:textId="63E18E14" w:rsidR="008817D4" w:rsidRPr="002C592A" w:rsidRDefault="003B6365" w:rsidP="009E0AA4">
      <w:pPr>
        <w:pStyle w:val="Heading4"/>
      </w:pPr>
      <w:r w:rsidRPr="002C592A">
        <w:lastRenderedPageBreak/>
        <w:t xml:space="preserve">Perspectives of older people </w:t>
      </w:r>
    </w:p>
    <w:p w14:paraId="1EDA9D11" w14:textId="3EE2B029" w:rsidR="003B6365" w:rsidRPr="002C592A" w:rsidRDefault="00A36D91" w:rsidP="004E3386">
      <w:r w:rsidRPr="002C592A">
        <w:t xml:space="preserve">The Inquiry heard from </w:t>
      </w:r>
      <w:proofErr w:type="spellStart"/>
      <w:r w:rsidR="00055F1E" w:rsidRPr="002C592A">
        <w:t>He</w:t>
      </w:r>
      <w:proofErr w:type="spellEnd"/>
      <w:r w:rsidR="00055F1E" w:rsidRPr="002C592A">
        <w:t xml:space="preserve"> </w:t>
      </w:r>
      <w:proofErr w:type="spellStart"/>
      <w:r w:rsidR="00055F1E" w:rsidRPr="002C592A">
        <w:t>Manaakitanga</w:t>
      </w:r>
      <w:proofErr w:type="spellEnd"/>
      <w:r w:rsidR="00055F1E" w:rsidRPr="002C592A">
        <w:t xml:space="preserve"> Kaumātua Aotearoa – </w:t>
      </w:r>
      <w:r w:rsidRPr="002C592A">
        <w:t>Age Concern N</w:t>
      </w:r>
      <w:r w:rsidR="004424EB">
        <w:t xml:space="preserve">ew </w:t>
      </w:r>
      <w:r w:rsidRPr="002C592A">
        <w:t>Z</w:t>
      </w:r>
      <w:r w:rsidR="004424EB">
        <w:t>ealand</w:t>
      </w:r>
      <w:r w:rsidRPr="002C592A">
        <w:t xml:space="preserve"> and Grey Power N</w:t>
      </w:r>
      <w:r w:rsidR="004424EB">
        <w:t xml:space="preserve">ew </w:t>
      </w:r>
      <w:r w:rsidRPr="002C592A">
        <w:t>Z</w:t>
      </w:r>
      <w:r w:rsidR="004424EB">
        <w:t>ealand</w:t>
      </w:r>
      <w:r w:rsidRPr="002C592A">
        <w:t xml:space="preserve"> Federation.</w:t>
      </w:r>
    </w:p>
    <w:p w14:paraId="66C1F3D7" w14:textId="331AD255" w:rsidR="00A36D91" w:rsidRPr="002C592A" w:rsidRDefault="00055F1E" w:rsidP="004E3386">
      <w:r w:rsidRPr="002C592A">
        <w:rPr>
          <w:b/>
          <w:bCs/>
        </w:rPr>
        <w:t xml:space="preserve">He </w:t>
      </w:r>
      <w:proofErr w:type="spellStart"/>
      <w:r w:rsidRPr="002C592A">
        <w:rPr>
          <w:b/>
          <w:bCs/>
        </w:rPr>
        <w:t>Manaakitanga</w:t>
      </w:r>
      <w:proofErr w:type="spellEnd"/>
      <w:r w:rsidRPr="002C592A">
        <w:rPr>
          <w:b/>
          <w:bCs/>
        </w:rPr>
        <w:t xml:space="preserve"> Kaumātua Aotearoa – </w:t>
      </w:r>
      <w:r w:rsidR="00A36D91" w:rsidRPr="002C592A">
        <w:rPr>
          <w:b/>
          <w:bCs/>
        </w:rPr>
        <w:t>Age Concern N</w:t>
      </w:r>
      <w:r w:rsidR="004424EB">
        <w:rPr>
          <w:b/>
          <w:bCs/>
        </w:rPr>
        <w:t xml:space="preserve">ew </w:t>
      </w:r>
      <w:r w:rsidR="00A36D91" w:rsidRPr="002C592A">
        <w:rPr>
          <w:b/>
          <w:bCs/>
        </w:rPr>
        <w:t>Z</w:t>
      </w:r>
      <w:r w:rsidR="004424EB">
        <w:rPr>
          <w:b/>
          <w:bCs/>
        </w:rPr>
        <w:t>ealand</w:t>
      </w:r>
      <w:r w:rsidR="00F4198E" w:rsidRPr="002C592A">
        <w:rPr>
          <w:b/>
          <w:bCs/>
        </w:rPr>
        <w:t xml:space="preserve"> </w:t>
      </w:r>
      <w:r w:rsidR="00101B3F" w:rsidRPr="002C592A">
        <w:t xml:space="preserve">is a charity for people over 65 and their friends and whānau. They provide expert information and services for older people. </w:t>
      </w:r>
    </w:p>
    <w:p w14:paraId="1EE1CB82" w14:textId="09DF36B2" w:rsidR="00A36D91" w:rsidRPr="002C592A" w:rsidRDefault="00A36D91" w:rsidP="004E3386">
      <w:r w:rsidRPr="002C592A">
        <w:rPr>
          <w:b/>
          <w:bCs/>
        </w:rPr>
        <w:t>Grey Power N</w:t>
      </w:r>
      <w:r w:rsidR="004424EB">
        <w:rPr>
          <w:b/>
          <w:bCs/>
        </w:rPr>
        <w:t xml:space="preserve">ew </w:t>
      </w:r>
      <w:r w:rsidRPr="002C592A">
        <w:rPr>
          <w:b/>
          <w:bCs/>
        </w:rPr>
        <w:t>Z</w:t>
      </w:r>
      <w:r w:rsidR="004424EB">
        <w:rPr>
          <w:b/>
          <w:bCs/>
        </w:rPr>
        <w:t>ealand</w:t>
      </w:r>
      <w:r w:rsidRPr="002C592A">
        <w:rPr>
          <w:b/>
          <w:bCs/>
        </w:rPr>
        <w:t xml:space="preserve"> Federation</w:t>
      </w:r>
      <w:r w:rsidR="00101B3F" w:rsidRPr="002C592A">
        <w:rPr>
          <w:b/>
          <w:bCs/>
        </w:rPr>
        <w:t xml:space="preserve"> </w:t>
      </w:r>
      <w:r w:rsidR="00A4426D" w:rsidRPr="002C592A">
        <w:t xml:space="preserve">advances, supports and protects the welfare and wellbeing of older people. </w:t>
      </w:r>
    </w:p>
    <w:p w14:paraId="4BA26789" w14:textId="2C74EF9A" w:rsidR="007D336D" w:rsidRPr="002C592A" w:rsidRDefault="000621F2" w:rsidP="002B579A">
      <w:pPr>
        <w:spacing w:after="80"/>
      </w:pPr>
      <w:r w:rsidRPr="002C592A">
        <w:t>They</w:t>
      </w:r>
      <w:r>
        <w:t xml:space="preserve"> told the Inquiry</w:t>
      </w:r>
      <w:r w:rsidR="007D336D" w:rsidRPr="002C592A">
        <w:t>:</w:t>
      </w:r>
    </w:p>
    <w:p w14:paraId="4F913D75" w14:textId="1FD64329" w:rsidR="007D336D" w:rsidRPr="002C592A" w:rsidRDefault="00121365" w:rsidP="002B579A">
      <w:pPr>
        <w:pStyle w:val="Bullet1"/>
      </w:pPr>
      <w:r w:rsidRPr="002C592A">
        <w:t>Many older people were scared of COVID-19, but they were also quick to embrace new opportunities like shopping online or putting teddy bears in windows</w:t>
      </w:r>
      <w:r w:rsidR="00C5186F">
        <w:t xml:space="preserve"> for the neighbourhood children to see</w:t>
      </w:r>
      <w:r w:rsidRPr="002C592A">
        <w:t xml:space="preserve">. </w:t>
      </w:r>
    </w:p>
    <w:p w14:paraId="17F0B546" w14:textId="344E7D69" w:rsidR="00125322" w:rsidRPr="002C592A" w:rsidRDefault="00125322" w:rsidP="002B579A">
      <w:pPr>
        <w:pStyle w:val="Bullet1"/>
      </w:pPr>
      <w:r w:rsidRPr="002C592A">
        <w:t>Most older people followed rules very carefully due to past experiences with polio or other diseases</w:t>
      </w:r>
      <w:r w:rsidR="0057206D" w:rsidRPr="002C592A">
        <w:t>.</w:t>
      </w:r>
    </w:p>
    <w:p w14:paraId="2D8BFFF1" w14:textId="758F129F" w:rsidR="004A071F" w:rsidRPr="002C592A" w:rsidRDefault="004A071F" w:rsidP="002B579A">
      <w:pPr>
        <w:pStyle w:val="Bullet1"/>
      </w:pPr>
      <w:r w:rsidRPr="002C592A">
        <w:t>It was hard for older people who weren’t digitally connected to access services</w:t>
      </w:r>
      <w:r w:rsidR="001F121C" w:rsidRPr="002C592A">
        <w:t xml:space="preserve"> or follow requirements like vaccine passes</w:t>
      </w:r>
      <w:r w:rsidRPr="002C592A">
        <w:t>.</w:t>
      </w:r>
    </w:p>
    <w:p w14:paraId="3F6517B4" w14:textId="440D0364" w:rsidR="004A071F" w:rsidRPr="002C592A" w:rsidRDefault="00D70801" w:rsidP="002B579A">
      <w:pPr>
        <w:pStyle w:val="Bullet1"/>
      </w:pPr>
      <w:r w:rsidRPr="002C592A">
        <w:t xml:space="preserve">Lockdowns were hard for older people living alone and the second lockdown was particularly hard for them. </w:t>
      </w:r>
    </w:p>
    <w:p w14:paraId="5711A8AB" w14:textId="50F331F1" w:rsidR="00673148" w:rsidRPr="002C592A" w:rsidRDefault="00673148" w:rsidP="002B579A">
      <w:pPr>
        <w:pStyle w:val="Bullet1"/>
        <w:spacing w:after="400"/>
      </w:pPr>
      <w:r w:rsidRPr="002C592A">
        <w:lastRenderedPageBreak/>
        <w:t xml:space="preserve">Age Concern lost many volunteers due to vaccine mandates. </w:t>
      </w:r>
    </w:p>
    <w:p w14:paraId="05306B69" w14:textId="099A5068" w:rsidR="007D336D" w:rsidRPr="002C592A" w:rsidRDefault="007D336D" w:rsidP="002B579A">
      <w:pPr>
        <w:spacing w:after="80"/>
      </w:pPr>
      <w:r w:rsidRPr="002C592A">
        <w:t xml:space="preserve">To prepare for future pandemics, they recommended: </w:t>
      </w:r>
    </w:p>
    <w:p w14:paraId="68BF6CBB" w14:textId="5341EF87" w:rsidR="00673148" w:rsidRPr="002C592A" w:rsidRDefault="00DD550A" w:rsidP="002B579A">
      <w:pPr>
        <w:pStyle w:val="Bullet1"/>
      </w:pPr>
      <w:r>
        <w:t>b</w:t>
      </w:r>
      <w:r w:rsidR="00673148" w:rsidRPr="002C592A">
        <w:t>e</w:t>
      </w:r>
      <w:r>
        <w:t>ing</w:t>
      </w:r>
      <w:r w:rsidR="00673148" w:rsidRPr="002C592A">
        <w:t xml:space="preserve"> aware of the existing digital divide</w:t>
      </w:r>
      <w:r w:rsidR="00FB064D" w:rsidRPr="002C592A">
        <w:t>, which gets worse during a crisis</w:t>
      </w:r>
      <w:r w:rsidR="00D534B8" w:rsidRPr="002C592A">
        <w:t>.</w:t>
      </w:r>
    </w:p>
    <w:p w14:paraId="6059597C" w14:textId="298E3AC4" w:rsidR="00FB064D" w:rsidRPr="002C592A" w:rsidRDefault="007D41D9" w:rsidP="002B579A">
      <w:pPr>
        <w:pStyle w:val="Bullet1"/>
      </w:pPr>
      <w:r>
        <w:t>u</w:t>
      </w:r>
      <w:r w:rsidR="00FB064D" w:rsidRPr="002C592A">
        <w:t>s</w:t>
      </w:r>
      <w:r>
        <w:t>ing</w:t>
      </w:r>
      <w:r w:rsidR="00FB064D" w:rsidRPr="002C592A">
        <w:t xml:space="preserve"> existing organisations and giv</w:t>
      </w:r>
      <w:r>
        <w:t>ing</w:t>
      </w:r>
      <w:r w:rsidR="00FB064D" w:rsidRPr="002C592A">
        <w:t xml:space="preserve"> them the funding they need to support their communities in a pandemic</w:t>
      </w:r>
      <w:r w:rsidR="00D534B8" w:rsidRPr="002C592A">
        <w:t>.</w:t>
      </w:r>
    </w:p>
    <w:p w14:paraId="5F691C1C" w14:textId="20BAEE7E" w:rsidR="0049164B" w:rsidRPr="002C592A" w:rsidRDefault="007D41D9" w:rsidP="002B579A">
      <w:pPr>
        <w:pStyle w:val="Bullet1"/>
        <w:spacing w:after="400"/>
      </w:pPr>
      <w:r>
        <w:t>p</w:t>
      </w:r>
      <w:r w:rsidR="0049164B" w:rsidRPr="002C592A">
        <w:t>rovid</w:t>
      </w:r>
      <w:r>
        <w:t>ing</w:t>
      </w:r>
      <w:r w:rsidR="0049164B" w:rsidRPr="002C592A">
        <w:t xml:space="preserve"> free </w:t>
      </w:r>
      <w:r>
        <w:t>rapid antigen tests (</w:t>
      </w:r>
      <w:r w:rsidR="0049164B" w:rsidRPr="002C592A">
        <w:t>RAT</w:t>
      </w:r>
      <w:r>
        <w:t>s)</w:t>
      </w:r>
      <w:r w:rsidR="0049164B" w:rsidRPr="002C592A">
        <w:t xml:space="preserve"> to help </w:t>
      </w:r>
      <w:r w:rsidR="007769EB">
        <w:t>calm</w:t>
      </w:r>
      <w:r w:rsidR="007769EB" w:rsidRPr="002C592A">
        <w:t xml:space="preserve"> </w:t>
      </w:r>
      <w:r w:rsidR="0049164B" w:rsidRPr="002C592A">
        <w:t>the fears of older people</w:t>
      </w:r>
      <w:r w:rsidR="00D534B8" w:rsidRPr="002C592A">
        <w:t>.</w:t>
      </w:r>
    </w:p>
    <w:p w14:paraId="095D68B5" w14:textId="3E5C0B8D" w:rsidR="003E4DDD" w:rsidRPr="002C592A" w:rsidRDefault="003E4DDD" w:rsidP="009E0AA4">
      <w:pPr>
        <w:pStyle w:val="Heading4"/>
      </w:pPr>
      <w:r w:rsidRPr="002C592A">
        <w:t>Perspectives from the Pa</w:t>
      </w:r>
      <w:r w:rsidR="000E1FF7">
        <w:t>cific</w:t>
      </w:r>
      <w:r w:rsidRPr="002C592A">
        <w:t xml:space="preserve"> community</w:t>
      </w:r>
    </w:p>
    <w:p w14:paraId="383D152D" w14:textId="5D9C3014" w:rsidR="003E4DDD" w:rsidRPr="002C592A" w:rsidRDefault="00312BE9" w:rsidP="004E3386">
      <w:r w:rsidRPr="002C592A">
        <w:t>The Inquiry heard from Pasifika Futures</w:t>
      </w:r>
      <w:r w:rsidR="00033476" w:rsidRPr="002C592A">
        <w:t>.</w:t>
      </w:r>
    </w:p>
    <w:p w14:paraId="6AD7EE6F" w14:textId="6C33E767" w:rsidR="00033476" w:rsidRPr="002C592A" w:rsidRDefault="00033476" w:rsidP="004E3386">
      <w:r w:rsidRPr="002C592A">
        <w:rPr>
          <w:b/>
          <w:bCs/>
        </w:rPr>
        <w:t xml:space="preserve">Pasifika Futures </w:t>
      </w:r>
      <w:r w:rsidRPr="002C592A">
        <w:t xml:space="preserve">works with providers around the country to support Pacific families in the areas of health, housing, education, training and economic development. </w:t>
      </w:r>
    </w:p>
    <w:p w14:paraId="5169C5DC" w14:textId="1D18A271" w:rsidR="00033476" w:rsidRPr="002C592A" w:rsidRDefault="000621F2" w:rsidP="00E35D1E">
      <w:pPr>
        <w:spacing w:after="80"/>
      </w:pPr>
      <w:r w:rsidRPr="002C592A">
        <w:t>They</w:t>
      </w:r>
      <w:r>
        <w:t xml:space="preserve"> told the Inquiry</w:t>
      </w:r>
      <w:r w:rsidR="00033476" w:rsidRPr="002C592A">
        <w:t>:</w:t>
      </w:r>
    </w:p>
    <w:p w14:paraId="330B069D" w14:textId="354F41CF" w:rsidR="003F4A8F" w:rsidRPr="002C592A" w:rsidRDefault="003F4A8F" w:rsidP="00E35D1E">
      <w:pPr>
        <w:pStyle w:val="Bullet1"/>
      </w:pPr>
      <w:r w:rsidRPr="002C592A">
        <w:t xml:space="preserve">Pasifika Futures used their existing systems and data to </w:t>
      </w:r>
      <w:r w:rsidR="00FB508F" w:rsidRPr="002C592A">
        <w:t>help support the Government’s response to COVID-19.</w:t>
      </w:r>
    </w:p>
    <w:p w14:paraId="5B6BF080" w14:textId="335A979A" w:rsidR="00FB508F" w:rsidRPr="002C592A" w:rsidRDefault="00FB508F" w:rsidP="00E35D1E">
      <w:pPr>
        <w:pStyle w:val="Bullet1"/>
      </w:pPr>
      <w:r w:rsidRPr="002C592A">
        <w:lastRenderedPageBreak/>
        <w:t>Lockdowns had a big impact on education for Pa</w:t>
      </w:r>
      <w:r w:rsidR="00E066A2" w:rsidRPr="002C592A">
        <w:t>cific</w:t>
      </w:r>
      <w:r w:rsidRPr="002C592A">
        <w:t xml:space="preserve"> students</w:t>
      </w:r>
      <w:r w:rsidR="004F1DF3" w:rsidRPr="002C592A">
        <w:t>, and no Government action has been taken to address this. Pa</w:t>
      </w:r>
      <w:r w:rsidR="00E066A2" w:rsidRPr="002C592A">
        <w:t>cific</w:t>
      </w:r>
      <w:r w:rsidR="004F1DF3" w:rsidRPr="002C592A">
        <w:t xml:space="preserve"> students often had no access to devices so they couldn’t learn remotely.</w:t>
      </w:r>
      <w:r w:rsidR="00410AAF">
        <w:t xml:space="preserve"> </w:t>
      </w:r>
      <w:r w:rsidR="00D27252">
        <w:t xml:space="preserve">Their long-term life and education opportunities have been affected. </w:t>
      </w:r>
    </w:p>
    <w:p w14:paraId="5EC02661" w14:textId="1E4149B0" w:rsidR="004F1DF3" w:rsidRPr="002C592A" w:rsidRDefault="004F1DF3" w:rsidP="00E35D1E">
      <w:pPr>
        <w:pStyle w:val="Bullet1"/>
      </w:pPr>
      <w:r w:rsidRPr="002C592A">
        <w:t>P</w:t>
      </w:r>
      <w:r w:rsidR="00E066A2" w:rsidRPr="002C592A">
        <w:t>acific</w:t>
      </w:r>
      <w:r w:rsidRPr="002C592A">
        <w:t xml:space="preserve"> communities needed </w:t>
      </w:r>
      <w:r w:rsidR="00914797" w:rsidRPr="002C592A">
        <w:t>help with food, rent money, navigating the benefit s</w:t>
      </w:r>
      <w:r w:rsidR="00B0190E" w:rsidRPr="002C592A">
        <w:t xml:space="preserve">ystem, childcare and pet care. </w:t>
      </w:r>
    </w:p>
    <w:p w14:paraId="1902F511" w14:textId="794151FB" w:rsidR="00B0190E" w:rsidRPr="002C592A" w:rsidRDefault="00B0190E" w:rsidP="00E35D1E">
      <w:pPr>
        <w:pStyle w:val="Bullet1"/>
      </w:pPr>
      <w:r w:rsidRPr="002C592A">
        <w:t>Pa</w:t>
      </w:r>
      <w:r w:rsidR="00E066A2" w:rsidRPr="002C592A">
        <w:t>cific</w:t>
      </w:r>
      <w:r w:rsidRPr="002C592A">
        <w:t xml:space="preserve"> communities </w:t>
      </w:r>
      <w:r w:rsidR="00D27252">
        <w:t>generally followed Government rules</w:t>
      </w:r>
      <w:r w:rsidR="09DE742A" w:rsidRPr="4AB6497E">
        <w:t xml:space="preserve">, </w:t>
      </w:r>
      <w:r w:rsidR="0E5E92DA" w:rsidRPr="4AB6497E">
        <w:t>including</w:t>
      </w:r>
      <w:r w:rsidR="00A536DD" w:rsidRPr="002C592A">
        <w:t xml:space="preserve"> with vaccine mandates. </w:t>
      </w:r>
    </w:p>
    <w:p w14:paraId="1ACA82CF" w14:textId="5C4A739A" w:rsidR="00A536DD" w:rsidRPr="002C592A" w:rsidRDefault="00A536DD" w:rsidP="00E35D1E">
      <w:pPr>
        <w:pStyle w:val="Bullet1"/>
      </w:pPr>
      <w:r w:rsidRPr="002C592A">
        <w:t xml:space="preserve">Pacific communities got sick more often from COVID-19 than many other groups. </w:t>
      </w:r>
      <w:r w:rsidR="00E72C50" w:rsidRPr="002C592A">
        <w:t xml:space="preserve">This was partly because of existing social, economic and health challenges in these communities. </w:t>
      </w:r>
    </w:p>
    <w:p w14:paraId="59454BCA" w14:textId="616FD5EC" w:rsidR="15F1623B" w:rsidRDefault="15F1623B" w:rsidP="00E35D1E">
      <w:pPr>
        <w:pStyle w:val="Bullet1"/>
      </w:pPr>
      <w:r w:rsidRPr="666C9D16">
        <w:t>Pacific families experienced levels of racism, finger pointing and stigma, which took a toll on mental health, and with families feeling afraid to reach out for support.</w:t>
      </w:r>
    </w:p>
    <w:p w14:paraId="34AE5FB6" w14:textId="562DA485" w:rsidR="60316818" w:rsidRDefault="60316818" w:rsidP="00E35D1E">
      <w:pPr>
        <w:pStyle w:val="Bullet1"/>
      </w:pPr>
      <w:r w:rsidRPr="27C487F8">
        <w:t xml:space="preserve">There were not many Pacific speakers on </w:t>
      </w:r>
      <w:r w:rsidR="0D3E2BAF" w:rsidRPr="27C487F8">
        <w:t>Healthline</w:t>
      </w:r>
      <w:r w:rsidR="003865CE">
        <w:t>,</w:t>
      </w:r>
      <w:r w:rsidRPr="27C487F8">
        <w:t xml:space="preserve"> </w:t>
      </w:r>
      <w:r w:rsidR="003865CE">
        <w:t>which made</w:t>
      </w:r>
      <w:r w:rsidRPr="27C487F8">
        <w:t xml:space="preserve"> communication difficult</w:t>
      </w:r>
      <w:r w:rsidR="7AC564E9" w:rsidRPr="27C487F8">
        <w:t xml:space="preserve"> </w:t>
      </w:r>
      <w:r w:rsidR="003E0707">
        <w:t xml:space="preserve">for Pacific community members who </w:t>
      </w:r>
      <w:r w:rsidR="008D5B58">
        <w:t xml:space="preserve">didn’t speak English well and </w:t>
      </w:r>
      <w:r w:rsidR="003E0707">
        <w:t>weren’t familiar with Government syste</w:t>
      </w:r>
      <w:r w:rsidR="008D5B58">
        <w:t xml:space="preserve">ms. </w:t>
      </w:r>
    </w:p>
    <w:p w14:paraId="37F86C87" w14:textId="2C14641D" w:rsidR="124E8211" w:rsidRDefault="124E8211" w:rsidP="00E35D1E">
      <w:pPr>
        <w:pStyle w:val="Bullet1"/>
      </w:pPr>
      <w:r w:rsidRPr="08323F4F">
        <w:lastRenderedPageBreak/>
        <w:t>They felt the work of Pacific people at the border, hospitals and quarantine hotels was not recognised and appreciated.</w:t>
      </w:r>
    </w:p>
    <w:p w14:paraId="4C756005" w14:textId="7B6FF4CC" w:rsidR="44154065" w:rsidRDefault="44154065" w:rsidP="00E35D1E">
      <w:pPr>
        <w:pStyle w:val="Bullet1"/>
        <w:spacing w:after="400"/>
      </w:pPr>
      <w:r w:rsidRPr="08323F4F">
        <w:t>They were proud of the Pacific community provider response</w:t>
      </w:r>
      <w:r w:rsidR="008D5B58">
        <w:t>.</w:t>
      </w:r>
    </w:p>
    <w:p w14:paraId="2F77B075" w14:textId="479FA3C3" w:rsidR="00033476" w:rsidRPr="002C592A" w:rsidRDefault="00033476" w:rsidP="00E35D1E">
      <w:pPr>
        <w:spacing w:after="80"/>
      </w:pPr>
      <w:r w:rsidRPr="002C592A">
        <w:t>To prepare for future pandemics, they recommended:</w:t>
      </w:r>
    </w:p>
    <w:p w14:paraId="466E2ED6" w14:textId="723465C4" w:rsidR="00E72C50" w:rsidRPr="002C592A" w:rsidRDefault="00DC5319" w:rsidP="00DB5FE1">
      <w:pPr>
        <w:pStyle w:val="Bullet1"/>
      </w:pPr>
      <w:r>
        <w:t>a</w:t>
      </w:r>
      <w:r w:rsidR="00E72C50" w:rsidRPr="002C592A">
        <w:t>ddress</w:t>
      </w:r>
      <w:r>
        <w:t>ing</w:t>
      </w:r>
      <w:r w:rsidR="00E72C50" w:rsidRPr="002C592A">
        <w:t xml:space="preserve"> the existing social, economic</w:t>
      </w:r>
      <w:r w:rsidR="52DB395C" w:rsidRPr="0DAB3573">
        <w:t>, education</w:t>
      </w:r>
      <w:r w:rsidR="00E72C50" w:rsidRPr="002C592A">
        <w:t xml:space="preserve"> and health challenges facing Pacific communities.</w:t>
      </w:r>
    </w:p>
    <w:p w14:paraId="37941D2C" w14:textId="6E25FC97" w:rsidR="00DE409D" w:rsidRPr="002C592A" w:rsidRDefault="00DC5319" w:rsidP="00DB5FE1">
      <w:pPr>
        <w:pStyle w:val="Bullet1"/>
      </w:pPr>
      <w:r>
        <w:t>u</w:t>
      </w:r>
      <w:r w:rsidR="00DE409D" w:rsidRPr="002C592A">
        <w:t>s</w:t>
      </w:r>
      <w:r>
        <w:t>ing</w:t>
      </w:r>
      <w:r w:rsidR="00DE409D" w:rsidRPr="002C592A">
        <w:t xml:space="preserve"> trusted Pa</w:t>
      </w:r>
      <w:r w:rsidR="006C7686" w:rsidRPr="002C592A">
        <w:t>cific</w:t>
      </w:r>
      <w:r w:rsidR="00DE409D" w:rsidRPr="002C592A">
        <w:t xml:space="preserve"> leaders to share messages about keeping safe from pandemics and provid</w:t>
      </w:r>
      <w:r>
        <w:t>ing</w:t>
      </w:r>
      <w:r w:rsidR="00DE409D" w:rsidRPr="002C592A">
        <w:t xml:space="preserve"> culturally appropriate and local solutions to Pacific communities</w:t>
      </w:r>
      <w:r w:rsidR="00BC43FD" w:rsidRPr="002C592A">
        <w:t>.</w:t>
      </w:r>
    </w:p>
    <w:p w14:paraId="0BE31C5F" w14:textId="7301EAC9" w:rsidR="13BA3E23" w:rsidRPr="008D5B58" w:rsidRDefault="00DC5319" w:rsidP="00DB5FE1">
      <w:pPr>
        <w:pStyle w:val="Bullet1"/>
        <w:spacing w:after="400"/>
      </w:pPr>
      <w:r>
        <w:t>s</w:t>
      </w:r>
      <w:r w:rsidR="00F225DA" w:rsidRPr="002C592A">
        <w:t>upport</w:t>
      </w:r>
      <w:r>
        <w:t>ing</w:t>
      </w:r>
      <w:r w:rsidR="00F225DA" w:rsidRPr="002C592A">
        <w:t xml:space="preserve"> Pa</w:t>
      </w:r>
      <w:r w:rsidR="006C7686" w:rsidRPr="002C592A">
        <w:t>cific</w:t>
      </w:r>
      <w:r w:rsidR="00F225DA" w:rsidRPr="002C592A">
        <w:t xml:space="preserve"> essential workers at borders, hospitals and hotels</w:t>
      </w:r>
      <w:r w:rsidR="00BC43FD" w:rsidRPr="002C592A">
        <w:t>.</w:t>
      </w:r>
    </w:p>
    <w:p w14:paraId="4E9C5698" w14:textId="14ADE0E8" w:rsidR="00033476" w:rsidRPr="002C592A" w:rsidRDefault="002B10F5" w:rsidP="00736674">
      <w:pPr>
        <w:pStyle w:val="Heading3"/>
      </w:pPr>
      <w:r w:rsidRPr="002C592A">
        <w:t>Public heari</w:t>
      </w:r>
      <w:r w:rsidR="00533403" w:rsidRPr="002C592A">
        <w:t xml:space="preserve">ngs: </w:t>
      </w:r>
      <w:r w:rsidR="00036EC2">
        <w:t>D</w:t>
      </w:r>
      <w:r w:rsidR="00533403" w:rsidRPr="002C592A">
        <w:t>ay three</w:t>
      </w:r>
    </w:p>
    <w:p w14:paraId="5F672396" w14:textId="7D3956E3" w:rsidR="00533403" w:rsidRPr="002C592A" w:rsidRDefault="00340CA3" w:rsidP="009E0AA4">
      <w:pPr>
        <w:pStyle w:val="Heading4"/>
      </w:pPr>
      <w:r w:rsidRPr="002C592A">
        <w:t>Perspectives from Auckland communities</w:t>
      </w:r>
    </w:p>
    <w:p w14:paraId="54E08231" w14:textId="2510E5D0" w:rsidR="0076552D" w:rsidRPr="002C592A" w:rsidRDefault="00340CA3" w:rsidP="004E3386">
      <w:r w:rsidRPr="002C592A">
        <w:t xml:space="preserve">The Inquiry heard from CNSST </w:t>
      </w:r>
      <w:r w:rsidR="003522C8" w:rsidRPr="002C592A">
        <w:t xml:space="preserve">Foundation, </w:t>
      </w:r>
      <w:proofErr w:type="spellStart"/>
      <w:r w:rsidR="003522C8" w:rsidRPr="002C592A">
        <w:t>Falela</w:t>
      </w:r>
      <w:r w:rsidR="0076552D" w:rsidRPr="002C592A">
        <w:t>la</w:t>
      </w:r>
      <w:r w:rsidR="003522C8" w:rsidRPr="002C592A">
        <w:t>ga</w:t>
      </w:r>
      <w:proofErr w:type="spellEnd"/>
      <w:r w:rsidR="003522C8" w:rsidRPr="002C592A">
        <w:t xml:space="preserve"> Village Ltd</w:t>
      </w:r>
      <w:r w:rsidR="0076552D" w:rsidRPr="002C592A">
        <w:t>, and Congregational Christian Church of Samoa in Mangere East.</w:t>
      </w:r>
    </w:p>
    <w:p w14:paraId="6F723301" w14:textId="6D99E7B7" w:rsidR="0076552D" w:rsidRPr="002C592A" w:rsidRDefault="0076552D" w:rsidP="004E3386">
      <w:r w:rsidRPr="002C592A">
        <w:rPr>
          <w:b/>
          <w:bCs/>
        </w:rPr>
        <w:lastRenderedPageBreak/>
        <w:t>CNSST Foundation</w:t>
      </w:r>
      <w:r w:rsidR="00324603" w:rsidRPr="002C592A">
        <w:rPr>
          <w:b/>
          <w:bCs/>
        </w:rPr>
        <w:t xml:space="preserve"> </w:t>
      </w:r>
      <w:r w:rsidR="00324603" w:rsidRPr="002C592A">
        <w:t xml:space="preserve">offers support and services to </w:t>
      </w:r>
      <w:r w:rsidR="000C74CA" w:rsidRPr="002C592A">
        <w:t xml:space="preserve">Asian migrants and New Zealand communities with settlement, education, housing and more. </w:t>
      </w:r>
    </w:p>
    <w:p w14:paraId="5E52EDD4" w14:textId="445B439A" w:rsidR="0076552D" w:rsidRPr="002C592A" w:rsidRDefault="0076552D" w:rsidP="004E3386">
      <w:proofErr w:type="spellStart"/>
      <w:r w:rsidRPr="002C592A">
        <w:rPr>
          <w:b/>
          <w:bCs/>
        </w:rPr>
        <w:t>Falelalaga</w:t>
      </w:r>
      <w:proofErr w:type="spellEnd"/>
      <w:r w:rsidRPr="002C592A">
        <w:rPr>
          <w:b/>
          <w:bCs/>
        </w:rPr>
        <w:t xml:space="preserve"> Ltd</w:t>
      </w:r>
      <w:r w:rsidR="005D7089" w:rsidRPr="002C592A">
        <w:rPr>
          <w:b/>
          <w:bCs/>
        </w:rPr>
        <w:t xml:space="preserve"> </w:t>
      </w:r>
      <w:r w:rsidR="009F0D32" w:rsidRPr="002C592A">
        <w:t xml:space="preserve">supports connections between Samoan people and their history, culture, </w:t>
      </w:r>
      <w:r w:rsidR="00EE41E4" w:rsidRPr="002C592A">
        <w:t>heritage and identity.</w:t>
      </w:r>
    </w:p>
    <w:p w14:paraId="1D07A966" w14:textId="2E29B1F6" w:rsidR="0076552D" w:rsidRPr="002C592A" w:rsidRDefault="0076552D" w:rsidP="004E3386">
      <w:r w:rsidRPr="002C592A">
        <w:rPr>
          <w:b/>
          <w:bCs/>
        </w:rPr>
        <w:t>Congregational Christian Church of Samoa in Mangere East</w:t>
      </w:r>
      <w:r w:rsidR="00E46127" w:rsidRPr="002C592A">
        <w:rPr>
          <w:b/>
          <w:bCs/>
        </w:rPr>
        <w:t xml:space="preserve"> </w:t>
      </w:r>
      <w:r w:rsidR="00E46127" w:rsidRPr="002C592A">
        <w:t xml:space="preserve">is a large church congregation and community centre that supported the Samoan and </w:t>
      </w:r>
      <w:r w:rsidR="00DB6ECD" w:rsidRPr="002C592A">
        <w:t xml:space="preserve">wider </w:t>
      </w:r>
      <w:r w:rsidR="00E46127" w:rsidRPr="002C592A">
        <w:t>Pacific communities during</w:t>
      </w:r>
      <w:r w:rsidR="00FF2C35">
        <w:t xml:space="preserve"> the</w:t>
      </w:r>
      <w:r w:rsidR="00E46127" w:rsidRPr="002C592A">
        <w:t xml:space="preserve"> COVID-19</w:t>
      </w:r>
      <w:r w:rsidR="00FF2C35">
        <w:t xml:space="preserve"> pandemic</w:t>
      </w:r>
      <w:r w:rsidR="00E46127" w:rsidRPr="002C592A">
        <w:t>.</w:t>
      </w:r>
    </w:p>
    <w:p w14:paraId="0AF6C1C6" w14:textId="7E5ACA66" w:rsidR="00E46127" w:rsidRPr="002C592A" w:rsidRDefault="000621F2" w:rsidP="005C7539">
      <w:pPr>
        <w:spacing w:after="80"/>
      </w:pPr>
      <w:r w:rsidRPr="002C592A">
        <w:t>They</w:t>
      </w:r>
      <w:r>
        <w:t xml:space="preserve"> told the Inquiry</w:t>
      </w:r>
      <w:r w:rsidR="00E46127" w:rsidRPr="002C592A">
        <w:t>:</w:t>
      </w:r>
    </w:p>
    <w:p w14:paraId="6D6ED45E" w14:textId="4B86432D" w:rsidR="00C421DE" w:rsidRPr="002C592A" w:rsidRDefault="007350E7" w:rsidP="005C7539">
      <w:pPr>
        <w:pStyle w:val="Bullet1"/>
      </w:pPr>
      <w:r w:rsidRPr="002C592A">
        <w:t>Access to information was an issue for Pacific communities, with both misinformation and a lack of information in other languages causing this problem.</w:t>
      </w:r>
    </w:p>
    <w:p w14:paraId="458974BE" w14:textId="49F67D3A" w:rsidR="007350E7" w:rsidRPr="002C592A" w:rsidRDefault="007350E7" w:rsidP="005C7539">
      <w:pPr>
        <w:pStyle w:val="Bullet1"/>
      </w:pPr>
      <w:r w:rsidRPr="002C592A">
        <w:t>Isolation was also a challenge for Pacific communities, who were not used to</w:t>
      </w:r>
      <w:r w:rsidR="000E159C" w:rsidRPr="002C592A">
        <w:t xml:space="preserve"> being separated from their communities and families. </w:t>
      </w:r>
    </w:p>
    <w:p w14:paraId="18BCC0C3" w14:textId="7C3D48FA" w:rsidR="009E43F9" w:rsidRPr="002C592A" w:rsidRDefault="00257EEF" w:rsidP="005C7539">
      <w:pPr>
        <w:pStyle w:val="Bullet1"/>
      </w:pPr>
      <w:r w:rsidRPr="002C592A">
        <w:t xml:space="preserve">Both Pacific and Asian </w:t>
      </w:r>
      <w:r w:rsidR="009E43F9" w:rsidRPr="002C592A">
        <w:t xml:space="preserve">communities </w:t>
      </w:r>
      <w:r w:rsidR="007158F1">
        <w:t xml:space="preserve">worked </w:t>
      </w:r>
      <w:r w:rsidR="009E43F9" w:rsidRPr="002C592A">
        <w:t>together to make their own resources and run their own pandemic responses rather than waiting for Government support.</w:t>
      </w:r>
    </w:p>
    <w:p w14:paraId="46E81B13" w14:textId="750BC314" w:rsidR="00257EEF" w:rsidRPr="002C592A" w:rsidRDefault="00183151" w:rsidP="005C7539">
      <w:pPr>
        <w:pStyle w:val="Bullet1"/>
      </w:pPr>
      <w:r w:rsidRPr="002C592A">
        <w:lastRenderedPageBreak/>
        <w:t xml:space="preserve">Both Pacific and Asian communities </w:t>
      </w:r>
      <w:r w:rsidR="000F20D0" w:rsidRPr="002C592A">
        <w:t>mostly chose to follow Government rules around vaccination</w:t>
      </w:r>
      <w:r w:rsidR="00B67A36" w:rsidRPr="002C592A">
        <w:t xml:space="preserve">, despite some doubts. </w:t>
      </w:r>
      <w:r w:rsidR="003F6F91" w:rsidRPr="002C592A">
        <w:t>Some</w:t>
      </w:r>
      <w:r w:rsidR="001F6129" w:rsidRPr="002C592A">
        <w:t xml:space="preserve"> people felt that offering food parcels in exchange for </w:t>
      </w:r>
      <w:r w:rsidR="003F6F91" w:rsidRPr="002C592A">
        <w:t xml:space="preserve">getting vaccinated was a bribe and was undignified. </w:t>
      </w:r>
    </w:p>
    <w:p w14:paraId="5F358B35" w14:textId="532840F8" w:rsidR="003F6F91" w:rsidRDefault="003F6F91" w:rsidP="005C7539">
      <w:pPr>
        <w:pStyle w:val="Bullet1"/>
      </w:pPr>
      <w:r w:rsidRPr="002C592A">
        <w:t xml:space="preserve">It was hard for children of lower income families to stay engaged in school because they couldn’t access the internet or devices needed to do their learning online. </w:t>
      </w:r>
    </w:p>
    <w:p w14:paraId="3DB6CC15" w14:textId="121F9172" w:rsidR="005C05E5" w:rsidRPr="002C592A" w:rsidRDefault="00A0029A" w:rsidP="005C7539">
      <w:pPr>
        <w:pStyle w:val="Bullet1"/>
        <w:spacing w:after="400"/>
      </w:pPr>
      <w:r>
        <w:t>They generally felt like they learned from what happened in 2020 and were more prepared to face the pandemic in 2021.</w:t>
      </w:r>
    </w:p>
    <w:p w14:paraId="6D2FE79D" w14:textId="04BF89F1" w:rsidR="00E46127" w:rsidRPr="002C592A" w:rsidRDefault="00E46127" w:rsidP="005C7539">
      <w:pPr>
        <w:spacing w:after="80"/>
      </w:pPr>
      <w:r w:rsidRPr="002C592A">
        <w:t>To prepare for future pandemics, they recommended:</w:t>
      </w:r>
    </w:p>
    <w:p w14:paraId="09FDF72D" w14:textId="7C161DB7" w:rsidR="00B67A36" w:rsidRPr="002C592A" w:rsidRDefault="00720C11" w:rsidP="005C7539">
      <w:pPr>
        <w:pStyle w:val="Bullet1"/>
      </w:pPr>
      <w:r>
        <w:t>m</w:t>
      </w:r>
      <w:r w:rsidR="00DC4EB2" w:rsidRPr="002C592A">
        <w:t>ak</w:t>
      </w:r>
      <w:r>
        <w:t>ing</w:t>
      </w:r>
      <w:r w:rsidR="00DC4EB2" w:rsidRPr="002C592A">
        <w:t xml:space="preserve"> sure Government communications are accessible to all communities and communities are prepared for </w:t>
      </w:r>
      <w:r w:rsidR="00145C65" w:rsidRPr="002C592A">
        <w:t xml:space="preserve">the changes required to face a pandemic. </w:t>
      </w:r>
    </w:p>
    <w:p w14:paraId="7641E32B" w14:textId="777EE69F" w:rsidR="00276548" w:rsidRPr="002C592A" w:rsidRDefault="008279E4" w:rsidP="005C7539">
      <w:pPr>
        <w:pStyle w:val="Bullet1"/>
      </w:pPr>
      <w:r>
        <w:t>p</w:t>
      </w:r>
      <w:r w:rsidR="00A075DA" w:rsidRPr="002C592A">
        <w:t>lan</w:t>
      </w:r>
      <w:r>
        <w:t>ning</w:t>
      </w:r>
      <w:r w:rsidR="00A075DA" w:rsidRPr="002C592A">
        <w:t xml:space="preserve"> for the disruptions to education that a pandemic causes, including supporting teachers and making sure children have access to devices and </w:t>
      </w:r>
      <w:r>
        <w:t xml:space="preserve">the </w:t>
      </w:r>
      <w:r w:rsidR="00A075DA" w:rsidRPr="002C592A">
        <w:t xml:space="preserve">internet. </w:t>
      </w:r>
    </w:p>
    <w:p w14:paraId="4EC60385" w14:textId="07334213" w:rsidR="00D82ECF" w:rsidRPr="002C592A" w:rsidRDefault="00B03991" w:rsidP="005C7539">
      <w:pPr>
        <w:pStyle w:val="Bullet1"/>
      </w:pPr>
      <w:r>
        <w:t>c</w:t>
      </w:r>
      <w:r w:rsidR="00D82ECF" w:rsidRPr="002C592A">
        <w:t>onsider</w:t>
      </w:r>
      <w:r>
        <w:t>ing</w:t>
      </w:r>
      <w:r w:rsidR="00D82ECF" w:rsidRPr="002C592A">
        <w:t xml:space="preserve"> how pandemic rules impact peoples social, emotional and spiritual lives when responding to a pandemic.</w:t>
      </w:r>
    </w:p>
    <w:p w14:paraId="5AC66278" w14:textId="547A7AEA" w:rsidR="00D82ECF" w:rsidRPr="002C592A" w:rsidRDefault="00030E91" w:rsidP="005C7539">
      <w:pPr>
        <w:pStyle w:val="Bullet1"/>
        <w:spacing w:after="400"/>
      </w:pPr>
      <w:r>
        <w:lastRenderedPageBreak/>
        <w:t>r</w:t>
      </w:r>
      <w:r w:rsidR="00D82ECF" w:rsidRPr="002C592A">
        <w:t xml:space="preserve">ather than offering rewards to get people vaccinated, </w:t>
      </w:r>
      <w:r>
        <w:t xml:space="preserve">the Government should </w:t>
      </w:r>
      <w:r w:rsidR="00E749D1" w:rsidRPr="002C592A">
        <w:t>help people learn about vaccines and work with their community leaders to make an informed choice.</w:t>
      </w:r>
    </w:p>
    <w:p w14:paraId="2999FA3C" w14:textId="79CA3CB2" w:rsidR="00E749D1" w:rsidRPr="002C592A" w:rsidRDefault="00E749D1" w:rsidP="009E0AA4">
      <w:pPr>
        <w:pStyle w:val="Heading4"/>
      </w:pPr>
      <w:r w:rsidRPr="002C592A">
        <w:t xml:space="preserve">Perspectives from </w:t>
      </w:r>
      <w:proofErr w:type="spellStart"/>
      <w:r w:rsidR="00492AA9" w:rsidRPr="002C592A">
        <w:t>Te</w:t>
      </w:r>
      <w:proofErr w:type="spellEnd"/>
      <w:r w:rsidR="00492AA9" w:rsidRPr="002C592A">
        <w:t xml:space="preserve"> </w:t>
      </w:r>
      <w:proofErr w:type="spellStart"/>
      <w:r w:rsidR="00492AA9" w:rsidRPr="002C592A">
        <w:t>Kaunihera</w:t>
      </w:r>
      <w:proofErr w:type="spellEnd"/>
      <w:r w:rsidR="00492AA9" w:rsidRPr="002C592A">
        <w:t xml:space="preserve"> o </w:t>
      </w:r>
      <w:proofErr w:type="spellStart"/>
      <w:r w:rsidR="00492AA9" w:rsidRPr="002C592A">
        <w:t>Tāmaki</w:t>
      </w:r>
      <w:proofErr w:type="spellEnd"/>
      <w:r w:rsidR="00492AA9" w:rsidRPr="002C592A">
        <w:t xml:space="preserve"> Makaurau </w:t>
      </w:r>
      <w:r w:rsidR="00E07953">
        <w:t>–</w:t>
      </w:r>
      <w:r w:rsidR="00492AA9" w:rsidRPr="002C592A">
        <w:t xml:space="preserve"> Auckland Council</w:t>
      </w:r>
    </w:p>
    <w:p w14:paraId="50F782DC" w14:textId="5E8762C3" w:rsidR="00E749D1" w:rsidRPr="002C592A" w:rsidRDefault="000D5B61" w:rsidP="004E3386">
      <w:r w:rsidRPr="002C592A">
        <w:t xml:space="preserve">The Inquiry heard from </w:t>
      </w:r>
      <w:proofErr w:type="spellStart"/>
      <w:r w:rsidR="00492AA9" w:rsidRPr="002C592A">
        <w:t>Te</w:t>
      </w:r>
      <w:proofErr w:type="spellEnd"/>
      <w:r w:rsidR="00492AA9" w:rsidRPr="002C592A">
        <w:t xml:space="preserve"> </w:t>
      </w:r>
      <w:proofErr w:type="spellStart"/>
      <w:r w:rsidR="00492AA9" w:rsidRPr="002C592A">
        <w:t>Kaunihera</w:t>
      </w:r>
      <w:proofErr w:type="spellEnd"/>
      <w:r w:rsidR="00492AA9" w:rsidRPr="002C592A">
        <w:t xml:space="preserve"> o </w:t>
      </w:r>
      <w:proofErr w:type="spellStart"/>
      <w:r w:rsidR="00492AA9" w:rsidRPr="002C592A">
        <w:t>Tāmaki</w:t>
      </w:r>
      <w:proofErr w:type="spellEnd"/>
      <w:r w:rsidR="00492AA9" w:rsidRPr="002C592A">
        <w:t xml:space="preserve"> Makaurau </w:t>
      </w:r>
      <w:r w:rsidR="00E07953">
        <w:t>–</w:t>
      </w:r>
      <w:r w:rsidR="00492AA9" w:rsidRPr="002C592A">
        <w:t xml:space="preserve"> Auckland Council.</w:t>
      </w:r>
    </w:p>
    <w:p w14:paraId="639C2515" w14:textId="0AE4B47A" w:rsidR="000D5B61" w:rsidRPr="002C592A" w:rsidRDefault="00492AA9" w:rsidP="004E3386">
      <w:proofErr w:type="spellStart"/>
      <w:r w:rsidRPr="002C592A">
        <w:rPr>
          <w:b/>
          <w:bCs/>
        </w:rPr>
        <w:t>Te</w:t>
      </w:r>
      <w:proofErr w:type="spellEnd"/>
      <w:r w:rsidRPr="002C592A">
        <w:rPr>
          <w:b/>
          <w:bCs/>
        </w:rPr>
        <w:t xml:space="preserve"> </w:t>
      </w:r>
      <w:proofErr w:type="spellStart"/>
      <w:r w:rsidRPr="002C592A">
        <w:rPr>
          <w:b/>
          <w:bCs/>
        </w:rPr>
        <w:t>Kaunihera</w:t>
      </w:r>
      <w:proofErr w:type="spellEnd"/>
      <w:r w:rsidRPr="002C592A">
        <w:rPr>
          <w:b/>
          <w:bCs/>
        </w:rPr>
        <w:t xml:space="preserve"> o </w:t>
      </w:r>
      <w:proofErr w:type="spellStart"/>
      <w:r w:rsidRPr="002C592A">
        <w:rPr>
          <w:b/>
          <w:bCs/>
        </w:rPr>
        <w:t>Tāmaki</w:t>
      </w:r>
      <w:proofErr w:type="spellEnd"/>
      <w:r w:rsidRPr="002C592A">
        <w:rPr>
          <w:b/>
          <w:bCs/>
        </w:rPr>
        <w:t xml:space="preserve"> Makaurau </w:t>
      </w:r>
      <w:r w:rsidR="00E07953">
        <w:rPr>
          <w:b/>
          <w:bCs/>
        </w:rPr>
        <w:t>–</w:t>
      </w:r>
      <w:r w:rsidRPr="002C592A">
        <w:rPr>
          <w:b/>
          <w:bCs/>
        </w:rPr>
        <w:t xml:space="preserve"> Auckland Council</w:t>
      </w:r>
      <w:r w:rsidR="000D5B61" w:rsidRPr="002C592A">
        <w:rPr>
          <w:b/>
          <w:bCs/>
        </w:rPr>
        <w:t xml:space="preserve"> </w:t>
      </w:r>
      <w:r w:rsidR="000D5B61" w:rsidRPr="002C592A">
        <w:t xml:space="preserve">is </w:t>
      </w:r>
      <w:r w:rsidR="00C50F57" w:rsidRPr="002C592A">
        <w:t xml:space="preserve">the local government council for the </w:t>
      </w:r>
      <w:proofErr w:type="spellStart"/>
      <w:r w:rsidRPr="002C592A">
        <w:t>T</w:t>
      </w:r>
      <w:r w:rsidR="003350C8" w:rsidRPr="002C592A">
        <w:t>ā</w:t>
      </w:r>
      <w:r w:rsidRPr="002C592A">
        <w:t>maki</w:t>
      </w:r>
      <w:proofErr w:type="spellEnd"/>
      <w:r w:rsidRPr="002C592A">
        <w:t xml:space="preserve"> Makaurau </w:t>
      </w:r>
      <w:r w:rsidR="00C50F57" w:rsidRPr="002C592A">
        <w:t>Auckland region</w:t>
      </w:r>
      <w:r w:rsidR="00BD3C3A" w:rsidRPr="002C592A">
        <w:t xml:space="preserve">. They are responsible for </w:t>
      </w:r>
      <w:r w:rsidR="005326D5" w:rsidRPr="002C592A">
        <w:t xml:space="preserve">providing public services to the Auckland region. </w:t>
      </w:r>
    </w:p>
    <w:p w14:paraId="7F65935F" w14:textId="7C13AAA7" w:rsidR="005326D5" w:rsidRPr="002C592A" w:rsidRDefault="000621F2" w:rsidP="005C7539">
      <w:pPr>
        <w:spacing w:after="80"/>
      </w:pPr>
      <w:r w:rsidRPr="002C592A">
        <w:t>They</w:t>
      </w:r>
      <w:r>
        <w:t xml:space="preserve"> told the Inquiry</w:t>
      </w:r>
      <w:r w:rsidR="005326D5" w:rsidRPr="002C592A">
        <w:t>:</w:t>
      </w:r>
    </w:p>
    <w:p w14:paraId="7028A1B5" w14:textId="03A09957" w:rsidR="005326D5" w:rsidRPr="002C592A" w:rsidRDefault="00FD0400" w:rsidP="005C7539">
      <w:pPr>
        <w:pStyle w:val="Bullet1"/>
      </w:pPr>
      <w:r w:rsidRPr="002C592A">
        <w:t xml:space="preserve">Using many different channels to communicate with different communities was important. </w:t>
      </w:r>
    </w:p>
    <w:p w14:paraId="222E56F3" w14:textId="13795FF5" w:rsidR="00E85819" w:rsidRPr="002C592A" w:rsidRDefault="00E85819" w:rsidP="005C7539">
      <w:pPr>
        <w:pStyle w:val="Bullet1"/>
      </w:pPr>
      <w:r w:rsidRPr="002C592A">
        <w:t xml:space="preserve">The long-term social and economic impacts of the pandemic </w:t>
      </w:r>
      <w:r w:rsidR="009B0AD8" w:rsidRPr="002C592A">
        <w:t>have</w:t>
      </w:r>
      <w:r w:rsidRPr="002C592A">
        <w:t xml:space="preserve"> become the ‘new normal’.</w:t>
      </w:r>
    </w:p>
    <w:p w14:paraId="38BD200E" w14:textId="3B3F4812" w:rsidR="003811C8" w:rsidRPr="002C592A" w:rsidRDefault="003811C8" w:rsidP="005C7539">
      <w:pPr>
        <w:pStyle w:val="Bullet1"/>
      </w:pPr>
      <w:r w:rsidRPr="002C592A">
        <w:t>They had to fill a lot of support gaps until Government support arrived, and this was challenging.</w:t>
      </w:r>
    </w:p>
    <w:p w14:paraId="0DFB1353" w14:textId="19805A65" w:rsidR="00D55C9C" w:rsidRPr="002C592A" w:rsidRDefault="00D55C9C" w:rsidP="005C7539">
      <w:pPr>
        <w:pStyle w:val="Bullet1"/>
      </w:pPr>
      <w:r w:rsidRPr="002C592A">
        <w:lastRenderedPageBreak/>
        <w:t>Lots of new challenges came up as lockdowns kept going</w:t>
      </w:r>
      <w:r w:rsidR="0018499C" w:rsidRPr="002C592A">
        <w:t xml:space="preserve">. These challenges included needing to make more people essential workers as more tasks became essential, like </w:t>
      </w:r>
      <w:r w:rsidR="002A4E50" w:rsidRPr="002C592A">
        <w:t xml:space="preserve">machines that needed maintenance after a long lockdown that didn’t need maintenance after a short lockdown, or </w:t>
      </w:r>
      <w:r w:rsidR="00F43D17" w:rsidRPr="002C592A">
        <w:t xml:space="preserve">working with parents whose children </w:t>
      </w:r>
      <w:r w:rsidR="003E40A6" w:rsidRPr="002C592A">
        <w:t xml:space="preserve">were struggling without access to community areas like playgrounds. </w:t>
      </w:r>
    </w:p>
    <w:p w14:paraId="05C1F910" w14:textId="0B713C12" w:rsidR="003E40A6" w:rsidRPr="002C592A" w:rsidRDefault="003E40A6" w:rsidP="005C7539">
      <w:pPr>
        <w:pStyle w:val="Bullet1"/>
      </w:pPr>
      <w:r w:rsidRPr="002C592A">
        <w:t xml:space="preserve">Staff experienced a lot of abuse for </w:t>
      </w:r>
      <w:r w:rsidR="004369FD" w:rsidRPr="002C592A">
        <w:t xml:space="preserve">enforcing Government rules. Council staff also struggled with excluding people who weren’t vaccinated from facilities, although they did try to find ways to include everyone. </w:t>
      </w:r>
    </w:p>
    <w:p w14:paraId="61CFA858" w14:textId="3C890C18" w:rsidR="00E72EBF" w:rsidRPr="002C592A" w:rsidRDefault="00E72EBF" w:rsidP="005C7539">
      <w:pPr>
        <w:pStyle w:val="Bullet1"/>
        <w:spacing w:after="400"/>
      </w:pPr>
      <w:r w:rsidRPr="002C592A">
        <w:t>Some community relationships, like the ones between the Council and Māori and Pacific communities, got stronger after working together during the pandemic.</w:t>
      </w:r>
    </w:p>
    <w:p w14:paraId="37BD3D6E" w14:textId="76CC5A23" w:rsidR="005326D5" w:rsidRPr="002C592A" w:rsidRDefault="005326D5" w:rsidP="005C7539">
      <w:pPr>
        <w:spacing w:after="80"/>
      </w:pPr>
      <w:r w:rsidRPr="002C592A">
        <w:t xml:space="preserve">To prepare for future pandemics, they recommended: </w:t>
      </w:r>
    </w:p>
    <w:p w14:paraId="14D90EB2" w14:textId="02EC5370" w:rsidR="00FA08B1" w:rsidRPr="002C592A" w:rsidRDefault="00222B50" w:rsidP="005C7539">
      <w:pPr>
        <w:pStyle w:val="Bullet1"/>
      </w:pPr>
      <w:r>
        <w:t>b</w:t>
      </w:r>
      <w:r w:rsidR="006141B3" w:rsidRPr="002C592A">
        <w:t>uild</w:t>
      </w:r>
      <w:r>
        <w:t>ing</w:t>
      </w:r>
      <w:r w:rsidR="006141B3" w:rsidRPr="002C592A">
        <w:t xml:space="preserve"> and maintain</w:t>
      </w:r>
      <w:r>
        <w:t>ing</w:t>
      </w:r>
      <w:r w:rsidR="006141B3" w:rsidRPr="002C592A">
        <w:t xml:space="preserve"> good community relationships.</w:t>
      </w:r>
    </w:p>
    <w:p w14:paraId="02DC71CD" w14:textId="05F72018" w:rsidR="00AC4A74" w:rsidRPr="002C592A" w:rsidRDefault="00222B50" w:rsidP="005C7539">
      <w:pPr>
        <w:pStyle w:val="Bullet1"/>
      </w:pPr>
      <w:r>
        <w:t>m</w:t>
      </w:r>
      <w:r w:rsidR="00AC4A74" w:rsidRPr="002C592A">
        <w:t>ak</w:t>
      </w:r>
      <w:r>
        <w:t>ing</w:t>
      </w:r>
      <w:r w:rsidR="00AC4A74" w:rsidRPr="002C592A">
        <w:t xml:space="preserve"> sure planning approaches consider what to do when lockdowns continue for a long time. </w:t>
      </w:r>
    </w:p>
    <w:p w14:paraId="3EE70CA8" w14:textId="25BA51D0" w:rsidR="00AC4A74" w:rsidRPr="002C592A" w:rsidRDefault="00A74B81" w:rsidP="005C7539">
      <w:pPr>
        <w:pStyle w:val="Bullet1"/>
      </w:pPr>
      <w:r>
        <w:t>c</w:t>
      </w:r>
      <w:r w:rsidR="00AC4A74" w:rsidRPr="002C592A">
        <w:t>onsider</w:t>
      </w:r>
      <w:r>
        <w:t>ing</w:t>
      </w:r>
      <w:r w:rsidR="00AC4A74" w:rsidRPr="002C592A">
        <w:t xml:space="preserve"> giving </w:t>
      </w:r>
      <w:r>
        <w:t>L</w:t>
      </w:r>
      <w:r w:rsidR="00AC4A74" w:rsidRPr="002C592A">
        <w:t xml:space="preserve">ocal </w:t>
      </w:r>
      <w:r>
        <w:t>G</w:t>
      </w:r>
      <w:r w:rsidR="00AC4A74" w:rsidRPr="002C592A">
        <w:t xml:space="preserve">overnment a bigger role in the legislation that covers pandemics. </w:t>
      </w:r>
    </w:p>
    <w:p w14:paraId="13D802E9" w14:textId="646F3A74" w:rsidR="001C02A6" w:rsidRPr="002C592A" w:rsidRDefault="001C02A6" w:rsidP="009E0AA4">
      <w:pPr>
        <w:pStyle w:val="Heading4"/>
      </w:pPr>
      <w:r w:rsidRPr="002C592A">
        <w:lastRenderedPageBreak/>
        <w:t xml:space="preserve">Perspectives </w:t>
      </w:r>
      <w:r w:rsidR="00F80281" w:rsidRPr="002C592A">
        <w:t>from Māori health and social service providers</w:t>
      </w:r>
    </w:p>
    <w:p w14:paraId="196D0826" w14:textId="2B518DF5" w:rsidR="00F80281" w:rsidRPr="002C592A" w:rsidRDefault="00F80281" w:rsidP="004E3386">
      <w:r w:rsidRPr="002C592A">
        <w:t xml:space="preserve">The Inquiry heard from </w:t>
      </w:r>
      <w:proofErr w:type="spellStart"/>
      <w:r w:rsidR="0050654C" w:rsidRPr="002C592A">
        <w:t>Te</w:t>
      </w:r>
      <w:proofErr w:type="spellEnd"/>
      <w:r w:rsidR="0050654C" w:rsidRPr="002C592A">
        <w:t xml:space="preserve"> Wh</w:t>
      </w:r>
      <w:r w:rsidR="00DC75DF" w:rsidRPr="002C592A">
        <w:t>ā</w:t>
      </w:r>
      <w:r w:rsidR="0050654C" w:rsidRPr="002C592A">
        <w:t xml:space="preserve">nau o </w:t>
      </w:r>
      <w:proofErr w:type="spellStart"/>
      <w:r w:rsidR="00DC75DF" w:rsidRPr="002C592A">
        <w:t>Waipareira</w:t>
      </w:r>
      <w:proofErr w:type="spellEnd"/>
      <w:r w:rsidR="00DC75DF" w:rsidRPr="002C592A">
        <w:t xml:space="preserve"> and Tamaki ki Te Tonga District Māori Council. </w:t>
      </w:r>
    </w:p>
    <w:p w14:paraId="20A60B2E" w14:textId="77E157CD" w:rsidR="0076552D" w:rsidRPr="002C592A" w:rsidRDefault="00DC75DF" w:rsidP="004E3386">
      <w:proofErr w:type="spellStart"/>
      <w:r w:rsidRPr="002C592A">
        <w:rPr>
          <w:b/>
          <w:bCs/>
        </w:rPr>
        <w:t>Te</w:t>
      </w:r>
      <w:proofErr w:type="spellEnd"/>
      <w:r w:rsidRPr="002C592A">
        <w:rPr>
          <w:b/>
          <w:bCs/>
        </w:rPr>
        <w:t xml:space="preserve"> Whānau o </w:t>
      </w:r>
      <w:proofErr w:type="spellStart"/>
      <w:r w:rsidRPr="002C592A">
        <w:rPr>
          <w:b/>
          <w:bCs/>
        </w:rPr>
        <w:t>Waipareira</w:t>
      </w:r>
      <w:proofErr w:type="spellEnd"/>
      <w:r w:rsidRPr="002C592A">
        <w:rPr>
          <w:b/>
          <w:bCs/>
        </w:rPr>
        <w:t xml:space="preserve"> </w:t>
      </w:r>
      <w:r w:rsidR="00B86EDE" w:rsidRPr="002C592A">
        <w:t xml:space="preserve">provide health, legal, housing and education services and support for whānau of all ages in West Auckland. </w:t>
      </w:r>
    </w:p>
    <w:p w14:paraId="4E7C641E" w14:textId="2DE39AF3" w:rsidR="00DC75DF" w:rsidRPr="002C592A" w:rsidRDefault="00DC75DF" w:rsidP="004E3386">
      <w:r w:rsidRPr="002C592A">
        <w:rPr>
          <w:b/>
          <w:bCs/>
        </w:rPr>
        <w:t>Tamaki ki Te Tonga District Māori Council</w:t>
      </w:r>
      <w:r w:rsidR="006C0AE5" w:rsidRPr="002C592A">
        <w:rPr>
          <w:b/>
          <w:bCs/>
        </w:rPr>
        <w:t xml:space="preserve"> </w:t>
      </w:r>
      <w:r w:rsidR="006C0AE5" w:rsidRPr="002C592A">
        <w:t>is the New Zealand Māori Council’s district council for South Auckland</w:t>
      </w:r>
      <w:r w:rsidR="00A0456B" w:rsidRPr="002C592A">
        <w:t xml:space="preserve">. The Council supports Māori community development and government policy development. </w:t>
      </w:r>
    </w:p>
    <w:p w14:paraId="3DD783B9" w14:textId="1986D5C3" w:rsidR="00A0456B" w:rsidRPr="002C592A" w:rsidRDefault="000621F2" w:rsidP="00990724">
      <w:pPr>
        <w:spacing w:after="80"/>
      </w:pPr>
      <w:r w:rsidRPr="002C592A">
        <w:t>They</w:t>
      </w:r>
      <w:r>
        <w:t xml:space="preserve"> told the Inquiry</w:t>
      </w:r>
      <w:r w:rsidR="00A0456B" w:rsidRPr="002C592A">
        <w:t>:</w:t>
      </w:r>
    </w:p>
    <w:p w14:paraId="5222BB85" w14:textId="787CAB10" w:rsidR="00577E4C" w:rsidRPr="002C592A" w:rsidRDefault="00577E4C" w:rsidP="00990724">
      <w:pPr>
        <w:pStyle w:val="Bullet1"/>
      </w:pPr>
      <w:r w:rsidRPr="002C592A">
        <w:t xml:space="preserve">Lockdowns made existing distrust in </w:t>
      </w:r>
      <w:r w:rsidR="004D64CC">
        <w:t>G</w:t>
      </w:r>
      <w:r w:rsidRPr="002C592A">
        <w:t>overnment worse for Māori, causing issues with support and increasing hospitalisations for Māori. Funding for Māori family support was not enough.</w:t>
      </w:r>
    </w:p>
    <w:p w14:paraId="1980B1D7" w14:textId="77777777" w:rsidR="00577E4C" w:rsidRPr="002C592A" w:rsidRDefault="00577E4C" w:rsidP="00990724">
      <w:pPr>
        <w:pStyle w:val="Bullet1"/>
      </w:pPr>
      <w:r w:rsidRPr="002C592A">
        <w:t>Lockdowns created safety problems in family violence situations and stopped people from getting important health services, leading to delayed diagnoses and care.</w:t>
      </w:r>
    </w:p>
    <w:p w14:paraId="79333462" w14:textId="77777777" w:rsidR="00577E4C" w:rsidRPr="002C592A" w:rsidRDefault="00577E4C" w:rsidP="00990724">
      <w:pPr>
        <w:pStyle w:val="Bullet1"/>
      </w:pPr>
      <w:r w:rsidRPr="002C592A">
        <w:t>Moving court and social work online was difficult for many Māori families due to a lack of technology and digital skills.</w:t>
      </w:r>
    </w:p>
    <w:p w14:paraId="3C6D850B" w14:textId="77777777" w:rsidR="00577E4C" w:rsidRPr="002C592A" w:rsidRDefault="00577E4C" w:rsidP="00990724">
      <w:pPr>
        <w:pStyle w:val="Bullet1"/>
      </w:pPr>
      <w:r w:rsidRPr="002C592A">
        <w:lastRenderedPageBreak/>
        <w:t>Vaccination rules were seen as going against Māori self-determination and led to a loss of Māori workers. The strict rules also caused protests and competition among providers.</w:t>
      </w:r>
    </w:p>
    <w:p w14:paraId="5095D122" w14:textId="77777777" w:rsidR="00577E4C" w:rsidRPr="002C592A" w:rsidRDefault="00577E4C" w:rsidP="00990724">
      <w:pPr>
        <w:pStyle w:val="Bullet1"/>
      </w:pPr>
      <w:r w:rsidRPr="002C592A">
        <w:t>The age-based vaccine rollout put Māori at a disadvantage because they are a younger group with higher health needs. Not enough education about mandates and a lack of support from some community leaders made things harder.</w:t>
      </w:r>
    </w:p>
    <w:p w14:paraId="1E84F2E6" w14:textId="7104C68B" w:rsidR="00577E4C" w:rsidRPr="002C592A" w:rsidRDefault="00577E4C" w:rsidP="00990724">
      <w:pPr>
        <w:pStyle w:val="Bullet1"/>
        <w:spacing w:after="400"/>
      </w:pPr>
      <w:r w:rsidRPr="002C592A">
        <w:t xml:space="preserve">The best lockdown responses came from strong partnerships with </w:t>
      </w:r>
      <w:r w:rsidR="00D23DCE">
        <w:t>L</w:t>
      </w:r>
      <w:r w:rsidRPr="002C592A">
        <w:t xml:space="preserve">ocal </w:t>
      </w:r>
      <w:r w:rsidR="00D23DCE">
        <w:t>G</w:t>
      </w:r>
      <w:r w:rsidRPr="002C592A">
        <w:t>overnment and creating solutions that focused on Māori families, were community-led, and culturally appropriate. There's a clear need for real discussions with Māori in future expert groups and to strengthen existing community support systems.</w:t>
      </w:r>
    </w:p>
    <w:p w14:paraId="442FA8E4" w14:textId="715586E7" w:rsidR="00A0456B" w:rsidRPr="002C592A" w:rsidRDefault="00A0456B" w:rsidP="005D1B0B">
      <w:pPr>
        <w:spacing w:after="80"/>
      </w:pPr>
      <w:r w:rsidRPr="002C592A">
        <w:t xml:space="preserve">To prepare for future pandemics, they recommended: </w:t>
      </w:r>
    </w:p>
    <w:p w14:paraId="37CDAA39" w14:textId="777B4E7F" w:rsidR="00CA761C" w:rsidRPr="002C592A" w:rsidRDefault="0042012D" w:rsidP="005D1B0B">
      <w:pPr>
        <w:pStyle w:val="Bullet1"/>
      </w:pPr>
      <w:r>
        <w:t>i</w:t>
      </w:r>
      <w:r w:rsidR="00CA761C" w:rsidRPr="002C592A">
        <w:t>nvolv</w:t>
      </w:r>
      <w:r>
        <w:t>ing</w:t>
      </w:r>
      <w:r w:rsidR="00CA761C" w:rsidRPr="002C592A">
        <w:t xml:space="preserve"> communities in future pandemic plans, predominantly Indigenous and vulnerable groups, to create effective and trusted solutions.</w:t>
      </w:r>
    </w:p>
    <w:p w14:paraId="680821D3" w14:textId="3D95CC7E" w:rsidR="00CA761C" w:rsidRPr="002C592A" w:rsidRDefault="00CC0C3B" w:rsidP="005D1B0B">
      <w:pPr>
        <w:pStyle w:val="Bullet1"/>
      </w:pPr>
      <w:r>
        <w:t>a</w:t>
      </w:r>
      <w:r w:rsidR="00CA761C" w:rsidRPr="002C592A">
        <w:t>ddress</w:t>
      </w:r>
      <w:r>
        <w:t>ing</w:t>
      </w:r>
      <w:r w:rsidR="00CA761C" w:rsidRPr="002C592A">
        <w:t xml:space="preserve"> digital inequality when delivering remote services by providing internet access, devices and digital literacy support.</w:t>
      </w:r>
    </w:p>
    <w:p w14:paraId="1B0682AE" w14:textId="525B8B8F" w:rsidR="00CA761C" w:rsidRPr="002C592A" w:rsidRDefault="00CC0C3B" w:rsidP="005D1B0B">
      <w:pPr>
        <w:pStyle w:val="Bullet1"/>
      </w:pPr>
      <w:r>
        <w:lastRenderedPageBreak/>
        <w:t>d</w:t>
      </w:r>
      <w:r w:rsidR="00CA761C" w:rsidRPr="002C592A">
        <w:t>esign</w:t>
      </w:r>
      <w:r>
        <w:t>ing</w:t>
      </w:r>
      <w:r w:rsidR="00CA761C" w:rsidRPr="002C592A">
        <w:t xml:space="preserve"> vaccination campaigns fairly and </w:t>
      </w:r>
      <w:r>
        <w:t xml:space="preserve">in a </w:t>
      </w:r>
      <w:r w:rsidR="00CA761C" w:rsidRPr="002C592A">
        <w:t>culturally appropriate</w:t>
      </w:r>
      <w:r>
        <w:t xml:space="preserve"> way</w:t>
      </w:r>
      <w:r w:rsidR="00CA761C" w:rsidRPr="002C592A">
        <w:t>, prioritising high-need communities and working with trusted leaders.</w:t>
      </w:r>
    </w:p>
    <w:p w14:paraId="63D01DAF" w14:textId="1D05CF42" w:rsidR="00CA761C" w:rsidRPr="002C592A" w:rsidRDefault="00CC0C3B" w:rsidP="005D1B0B">
      <w:pPr>
        <w:pStyle w:val="Bullet1"/>
      </w:pPr>
      <w:r>
        <w:t>p</w:t>
      </w:r>
      <w:r w:rsidR="00CA761C" w:rsidRPr="002C592A">
        <w:t>rotect</w:t>
      </w:r>
      <w:r>
        <w:t>ing</w:t>
      </w:r>
      <w:r w:rsidR="00CA761C" w:rsidRPr="002C592A">
        <w:t xml:space="preserve"> vulnerable families during pandemics by planning for risks like increased family harm and ensuring ongoing health services.</w:t>
      </w:r>
    </w:p>
    <w:p w14:paraId="1F14EDAD" w14:textId="182BD1FA" w:rsidR="00CA761C" w:rsidRPr="002C592A" w:rsidRDefault="00CA761C" w:rsidP="009E0AA4">
      <w:pPr>
        <w:pStyle w:val="Heading4"/>
      </w:pPr>
      <w:r w:rsidRPr="002C592A">
        <w:t>Perspectives from the education sector</w:t>
      </w:r>
    </w:p>
    <w:p w14:paraId="4A0AB228" w14:textId="486D7A04" w:rsidR="00CA761C" w:rsidRPr="002C592A" w:rsidRDefault="00D613E8" w:rsidP="004E3386">
      <w:r w:rsidRPr="002C592A">
        <w:t xml:space="preserve">The Inquiry heard from </w:t>
      </w:r>
      <w:proofErr w:type="spellStart"/>
      <w:r w:rsidR="005E50FB" w:rsidRPr="002C592A">
        <w:t>Ngā</w:t>
      </w:r>
      <w:proofErr w:type="spellEnd"/>
      <w:r w:rsidR="005E50FB" w:rsidRPr="002C592A">
        <w:t xml:space="preserve"> </w:t>
      </w:r>
      <w:proofErr w:type="spellStart"/>
      <w:r w:rsidR="005E50FB" w:rsidRPr="002C592A">
        <w:t>Tumuaki</w:t>
      </w:r>
      <w:proofErr w:type="spellEnd"/>
      <w:r w:rsidR="005E50FB" w:rsidRPr="002C592A">
        <w:t xml:space="preserve"> o Aotearoa – New Zealand Principals</w:t>
      </w:r>
      <w:r w:rsidR="00CC0C3B">
        <w:t>’</w:t>
      </w:r>
      <w:r w:rsidR="005E50FB" w:rsidRPr="002C592A">
        <w:t xml:space="preserve"> Federation and Kaitaia College.</w:t>
      </w:r>
    </w:p>
    <w:p w14:paraId="6F6B4D75" w14:textId="24A16B71" w:rsidR="005E50FB" w:rsidRPr="002C592A" w:rsidRDefault="005E50FB" w:rsidP="004E3386">
      <w:proofErr w:type="spellStart"/>
      <w:r w:rsidRPr="002C592A">
        <w:rPr>
          <w:b/>
          <w:bCs/>
        </w:rPr>
        <w:t>Ngā</w:t>
      </w:r>
      <w:proofErr w:type="spellEnd"/>
      <w:r w:rsidRPr="002C592A">
        <w:rPr>
          <w:b/>
          <w:bCs/>
        </w:rPr>
        <w:t xml:space="preserve"> </w:t>
      </w:r>
      <w:proofErr w:type="spellStart"/>
      <w:r w:rsidRPr="002C592A">
        <w:rPr>
          <w:b/>
          <w:bCs/>
        </w:rPr>
        <w:t>Tumuaki</w:t>
      </w:r>
      <w:proofErr w:type="spellEnd"/>
      <w:r w:rsidRPr="002C592A">
        <w:rPr>
          <w:b/>
          <w:bCs/>
        </w:rPr>
        <w:t xml:space="preserve"> o Aotearoa – New Zealand Principals</w:t>
      </w:r>
      <w:r w:rsidR="003055AA">
        <w:rPr>
          <w:b/>
          <w:bCs/>
        </w:rPr>
        <w:t>’</w:t>
      </w:r>
      <w:r w:rsidRPr="002C592A">
        <w:rPr>
          <w:b/>
          <w:bCs/>
        </w:rPr>
        <w:t xml:space="preserve"> Federation</w:t>
      </w:r>
      <w:r w:rsidR="009462CE" w:rsidRPr="002C592A">
        <w:rPr>
          <w:b/>
          <w:bCs/>
        </w:rPr>
        <w:t xml:space="preserve"> </w:t>
      </w:r>
      <w:r w:rsidR="009462CE" w:rsidRPr="002C592A">
        <w:t>provides support and a professional voice for more than 2</w:t>
      </w:r>
      <w:r w:rsidR="003055AA">
        <w:t>,</w:t>
      </w:r>
      <w:r w:rsidR="009462CE" w:rsidRPr="002C592A">
        <w:t>000 school principals throughout</w:t>
      </w:r>
      <w:r w:rsidR="003055AA">
        <w:t xml:space="preserve"> Aotearoa</w:t>
      </w:r>
      <w:r w:rsidR="009462CE" w:rsidRPr="002C592A">
        <w:t xml:space="preserve"> New Zealand. </w:t>
      </w:r>
    </w:p>
    <w:p w14:paraId="2D3DCE18" w14:textId="25B06DEC" w:rsidR="005E50FB" w:rsidRPr="002C592A" w:rsidRDefault="005E50FB" w:rsidP="004E3386">
      <w:r w:rsidRPr="002C592A">
        <w:rPr>
          <w:b/>
          <w:bCs/>
        </w:rPr>
        <w:t>Kaitaia College</w:t>
      </w:r>
      <w:r w:rsidR="007E6F5D" w:rsidRPr="002C592A">
        <w:rPr>
          <w:b/>
          <w:bCs/>
        </w:rPr>
        <w:t xml:space="preserve"> </w:t>
      </w:r>
      <w:r w:rsidR="007E6F5D" w:rsidRPr="002C592A">
        <w:t xml:space="preserve">is a secondary school located in Kaitaia, </w:t>
      </w:r>
      <w:proofErr w:type="spellStart"/>
      <w:r w:rsidR="005E4FEB">
        <w:t>Te</w:t>
      </w:r>
      <w:proofErr w:type="spellEnd"/>
      <w:r w:rsidR="005E4FEB">
        <w:t xml:space="preserve"> Tai </w:t>
      </w:r>
      <w:proofErr w:type="spellStart"/>
      <w:r w:rsidR="005E4FEB">
        <w:t>Tokerau</w:t>
      </w:r>
      <w:proofErr w:type="spellEnd"/>
      <w:r w:rsidR="005E4FEB">
        <w:t xml:space="preserve"> </w:t>
      </w:r>
      <w:r w:rsidR="007E6F5D" w:rsidRPr="002C592A">
        <w:t>Northland</w:t>
      </w:r>
      <w:r w:rsidR="00205641" w:rsidRPr="002C592A">
        <w:t xml:space="preserve"> with just under 1</w:t>
      </w:r>
      <w:r w:rsidR="00685911">
        <w:t>,</w:t>
      </w:r>
      <w:r w:rsidR="00205641" w:rsidRPr="002C592A">
        <w:t xml:space="preserve">000 students. </w:t>
      </w:r>
      <w:r w:rsidR="008556AB" w:rsidRPr="002C592A">
        <w:t xml:space="preserve">Kaitaia was under extended lockdown restrictions along with the </w:t>
      </w:r>
      <w:r w:rsidR="008E1A68">
        <w:t>wider</w:t>
      </w:r>
      <w:r w:rsidR="008556AB" w:rsidRPr="002C592A">
        <w:t xml:space="preserve"> Northland region.</w:t>
      </w:r>
    </w:p>
    <w:p w14:paraId="25DB1141" w14:textId="480B58DC" w:rsidR="008556AB" w:rsidRPr="002C592A" w:rsidRDefault="000621F2" w:rsidP="005D1B0B">
      <w:pPr>
        <w:spacing w:after="80"/>
      </w:pPr>
      <w:r w:rsidRPr="002C592A">
        <w:t>They</w:t>
      </w:r>
      <w:r>
        <w:t xml:space="preserve"> told the Inquiry</w:t>
      </w:r>
      <w:r w:rsidR="008556AB" w:rsidRPr="002C592A">
        <w:t>:</w:t>
      </w:r>
    </w:p>
    <w:p w14:paraId="6E43FD6E" w14:textId="77777777" w:rsidR="00115FD8" w:rsidRDefault="003B7DCD" w:rsidP="005D1B0B">
      <w:pPr>
        <w:pStyle w:val="Bullet1"/>
      </w:pPr>
      <w:r w:rsidRPr="002C592A">
        <w:t xml:space="preserve">Many students, especially in rural and low-income areas, lacked computers and </w:t>
      </w:r>
      <w:r w:rsidR="006A75C2">
        <w:t xml:space="preserve">reliable </w:t>
      </w:r>
      <w:r w:rsidRPr="002C592A">
        <w:t>internet</w:t>
      </w:r>
      <w:r w:rsidR="005E4FEB">
        <w:t xml:space="preserve"> access</w:t>
      </w:r>
      <w:r w:rsidRPr="002C592A">
        <w:t>, forcing schools to rely on parents' phones and social media.</w:t>
      </w:r>
    </w:p>
    <w:p w14:paraId="20DE0A75" w14:textId="0613BEE5" w:rsidR="003B7DCD" w:rsidRPr="002C592A" w:rsidRDefault="009B5036" w:rsidP="00115FD8">
      <w:pPr>
        <w:pStyle w:val="Bullet1"/>
        <w:numPr>
          <w:ilvl w:val="0"/>
          <w:numId w:val="0"/>
        </w:numPr>
        <w:ind w:left="357"/>
      </w:pPr>
      <w:r>
        <w:lastRenderedPageBreak/>
        <w:t xml:space="preserve">Schools also found it hard to contact some students during lockdowns. </w:t>
      </w:r>
    </w:p>
    <w:p w14:paraId="0143F25D" w14:textId="77777777" w:rsidR="003B7DCD" w:rsidRPr="002C592A" w:rsidRDefault="003B7DCD" w:rsidP="005D1B0B">
      <w:pPr>
        <w:pStyle w:val="Bullet1"/>
      </w:pPr>
      <w:r w:rsidRPr="002C592A">
        <w:t>Students with learning difficulties, disabilities, or neurodivergence suffered the most. They often disengaged from school due to a lack of specific support and in-person help from specialist teachers.</w:t>
      </w:r>
    </w:p>
    <w:p w14:paraId="12AF9BFD" w14:textId="79EC1EDA" w:rsidR="003B7DCD" w:rsidRPr="002C592A" w:rsidRDefault="003B7DCD" w:rsidP="005D1B0B">
      <w:pPr>
        <w:pStyle w:val="Bullet1"/>
      </w:pPr>
      <w:r w:rsidRPr="002C592A">
        <w:t>Teachers faced immense stress balancing family needs with online teaching, leading to widespread burnout.</w:t>
      </w:r>
      <w:r w:rsidR="00A9435D">
        <w:t xml:space="preserve"> This stress got worse over time.</w:t>
      </w:r>
    </w:p>
    <w:p w14:paraId="26B594AE" w14:textId="28857618" w:rsidR="003B7DCD" w:rsidRDefault="2E30DE03" w:rsidP="005D1B0B">
      <w:pPr>
        <w:pStyle w:val="Bullet1"/>
      </w:pPr>
      <w:r w:rsidRPr="7DFDC904">
        <w:t xml:space="preserve">The Principals’ Federation supported vaccine mandates because teachers were educating young people and wanted to keep them safe. However, </w:t>
      </w:r>
      <w:r w:rsidR="5ACA4795" w:rsidRPr="7DFDC904">
        <w:t>v</w:t>
      </w:r>
      <w:r w:rsidR="003B7DCD" w:rsidRPr="7DFDC904">
        <w:t>accine</w:t>
      </w:r>
      <w:r w:rsidR="003B7DCD" w:rsidRPr="002C592A">
        <w:t xml:space="preserve"> mandates divided staff and caused experienced educators to leave</w:t>
      </w:r>
      <w:r w:rsidR="006A75C2">
        <w:t xml:space="preserve"> the profession</w:t>
      </w:r>
      <w:r w:rsidR="003B7DCD" w:rsidRPr="002C592A">
        <w:t>.</w:t>
      </w:r>
      <w:r w:rsidR="006C678F">
        <w:t xml:space="preserve"> Some healing is still needed.</w:t>
      </w:r>
    </w:p>
    <w:p w14:paraId="5523DFBE" w14:textId="64CD181D" w:rsidR="004B3489" w:rsidRPr="002C592A" w:rsidRDefault="004B3489" w:rsidP="005D1B0B">
      <w:pPr>
        <w:pStyle w:val="Bullet1"/>
      </w:pPr>
      <w:r>
        <w:t xml:space="preserve">Parents were scared of letting their children return to school even after lockdowns had ended. </w:t>
      </w:r>
    </w:p>
    <w:p w14:paraId="1CE2EC29" w14:textId="5F582E89" w:rsidR="003B7DCD" w:rsidRDefault="003B7DCD" w:rsidP="005D1B0B">
      <w:pPr>
        <w:pStyle w:val="Bullet1"/>
      </w:pPr>
      <w:r w:rsidRPr="002C592A">
        <w:t xml:space="preserve">Principals became vital community leaders during </w:t>
      </w:r>
      <w:r w:rsidR="5A50FC5D" w:rsidRPr="5BF63C76">
        <w:t xml:space="preserve">the </w:t>
      </w:r>
      <w:r w:rsidRPr="5BF63C76">
        <w:t>lockdown</w:t>
      </w:r>
      <w:r w:rsidR="5335DBCB" w:rsidRPr="5BF63C76">
        <w:t>s</w:t>
      </w:r>
      <w:r w:rsidRPr="002C592A">
        <w:t xml:space="preserve">, filling gaps in welfare and communication. </w:t>
      </w:r>
      <w:r w:rsidR="0023644A">
        <w:t xml:space="preserve">Schools </w:t>
      </w:r>
      <w:r w:rsidR="00E309BE">
        <w:t xml:space="preserve">provided wider community support to help with </w:t>
      </w:r>
      <w:r w:rsidR="00B65DB3">
        <w:t>challenges faced by the Northland community</w:t>
      </w:r>
      <w:r w:rsidR="00B2166A">
        <w:t xml:space="preserve">. It took a lot of work and creativity to keep people supported, both because of lockdowns and </w:t>
      </w:r>
      <w:r w:rsidR="004338C2">
        <w:t xml:space="preserve">because of </w:t>
      </w:r>
      <w:r w:rsidR="00634EBF">
        <w:t xml:space="preserve">the challenges faced by Northland residents </w:t>
      </w:r>
      <w:r w:rsidR="00AF2F92">
        <w:t>in</w:t>
      </w:r>
      <w:r w:rsidR="00634EBF">
        <w:t xml:space="preserve"> very remote communities. </w:t>
      </w:r>
    </w:p>
    <w:p w14:paraId="634BEFEA" w14:textId="2A08636B" w:rsidR="00FF6B92" w:rsidRPr="002C592A" w:rsidRDefault="00FF6B92" w:rsidP="005D1B0B">
      <w:pPr>
        <w:pStyle w:val="Bullet1"/>
        <w:spacing w:after="400"/>
      </w:pPr>
      <w:r>
        <w:lastRenderedPageBreak/>
        <w:t xml:space="preserve">They are still seeing students struggling with learning gaps and mental health challenges in 2025. </w:t>
      </w:r>
    </w:p>
    <w:p w14:paraId="226F15FD" w14:textId="1A35490B" w:rsidR="008556AB" w:rsidRPr="002C592A" w:rsidRDefault="008556AB" w:rsidP="005D1B0B">
      <w:pPr>
        <w:spacing w:after="80"/>
      </w:pPr>
      <w:r w:rsidRPr="002C592A">
        <w:t xml:space="preserve">To prepare for future pandemics, they recommended: </w:t>
      </w:r>
    </w:p>
    <w:p w14:paraId="238C24F8" w14:textId="40460750" w:rsidR="003B7DCD" w:rsidRPr="002C592A" w:rsidRDefault="0075506B" w:rsidP="005D1B0B">
      <w:pPr>
        <w:pStyle w:val="Bullet1"/>
      </w:pPr>
      <w:r>
        <w:t>m</w:t>
      </w:r>
      <w:r w:rsidR="00047CB2" w:rsidRPr="002C592A">
        <w:t>ak</w:t>
      </w:r>
      <w:r>
        <w:t>ing</w:t>
      </w:r>
      <w:r w:rsidR="00047CB2" w:rsidRPr="002C592A">
        <w:t xml:space="preserve"> sure all students, especially those in disadvantaged areas, already have good access to</w:t>
      </w:r>
      <w:r>
        <w:t xml:space="preserve"> the</w:t>
      </w:r>
      <w:r w:rsidR="00047CB2" w:rsidRPr="002C592A">
        <w:t xml:space="preserve"> </w:t>
      </w:r>
      <w:r w:rsidR="00A8574C" w:rsidRPr="002C592A">
        <w:t xml:space="preserve">internet and devices. </w:t>
      </w:r>
    </w:p>
    <w:p w14:paraId="65708E1A" w14:textId="77777777" w:rsidR="00111D72" w:rsidRDefault="0075506B" w:rsidP="005D1B0B">
      <w:pPr>
        <w:pStyle w:val="Bullet1"/>
      </w:pPr>
      <w:r>
        <w:t>m</w:t>
      </w:r>
      <w:r w:rsidR="00A8574C" w:rsidRPr="002C592A">
        <w:t>ak</w:t>
      </w:r>
      <w:r>
        <w:t>ing</w:t>
      </w:r>
      <w:r w:rsidR="00A8574C" w:rsidRPr="002C592A">
        <w:t xml:space="preserve"> sure students who have </w:t>
      </w:r>
      <w:r w:rsidR="008B2BC4" w:rsidRPr="000E25E2">
        <w:t xml:space="preserve">special </w:t>
      </w:r>
      <w:r w:rsidR="00A8574C" w:rsidRPr="002C592A">
        <w:t>needs have the support they need to learn.</w:t>
      </w:r>
    </w:p>
    <w:p w14:paraId="2EE60BC4" w14:textId="660B956E" w:rsidR="32C9B82D" w:rsidRPr="00642C87" w:rsidRDefault="000C7E39" w:rsidP="005D1B0B">
      <w:pPr>
        <w:pStyle w:val="Bullet1"/>
      </w:pPr>
      <w:r>
        <w:t>g</w:t>
      </w:r>
      <w:r w:rsidR="00A8574C" w:rsidRPr="002C592A">
        <w:t>et</w:t>
      </w:r>
      <w:r>
        <w:t>ting</w:t>
      </w:r>
      <w:r w:rsidR="00A8574C" w:rsidRPr="002C592A">
        <w:t xml:space="preserve"> school principals involved in pandemic planning</w:t>
      </w:r>
      <w:r w:rsidR="00A8574C" w:rsidRPr="00C272BF">
        <w:t xml:space="preserve"> </w:t>
      </w:r>
      <w:r w:rsidR="00A8574C" w:rsidRPr="002C592A">
        <w:t>as they play an important role</w:t>
      </w:r>
      <w:r w:rsidR="00BA2962" w:rsidRPr="002C592A">
        <w:t xml:space="preserve"> </w:t>
      </w:r>
      <w:r w:rsidR="00B9313D">
        <w:t xml:space="preserve">in </w:t>
      </w:r>
      <w:r w:rsidR="00BA2962" w:rsidRPr="002C592A">
        <w:t xml:space="preserve">both schools and </w:t>
      </w:r>
      <w:r w:rsidR="00B9313D">
        <w:t>wider</w:t>
      </w:r>
      <w:r w:rsidR="00BA2962" w:rsidRPr="002C592A">
        <w:t xml:space="preserve"> communities. </w:t>
      </w:r>
      <w:r w:rsidR="32C9B82D" w:rsidRPr="00642C87">
        <w:t>stopping the misinformation and disinformation that occurred.</w:t>
      </w:r>
    </w:p>
    <w:p w14:paraId="064DF484" w14:textId="709DD8CF" w:rsidR="00BA2962" w:rsidRPr="002C592A" w:rsidRDefault="00B9313D" w:rsidP="005D1B0B">
      <w:pPr>
        <w:pStyle w:val="Bullet1"/>
      </w:pPr>
      <w:r>
        <w:t>m</w:t>
      </w:r>
      <w:r w:rsidR="00BA2962" w:rsidRPr="002C592A">
        <w:t>ak</w:t>
      </w:r>
      <w:r>
        <w:t>ing</w:t>
      </w:r>
      <w:r w:rsidR="00BA2962" w:rsidRPr="002C592A">
        <w:t xml:space="preserve"> sure the guidance from the Government is clear and easy to put into action during a crisis. </w:t>
      </w:r>
    </w:p>
    <w:p w14:paraId="40B180F3" w14:textId="5C642307" w:rsidR="00EC566F" w:rsidRPr="002C592A" w:rsidRDefault="00696348" w:rsidP="005D1B0B">
      <w:pPr>
        <w:pStyle w:val="Bullet1"/>
        <w:spacing w:after="400"/>
      </w:pPr>
      <w:r>
        <w:t>that m</w:t>
      </w:r>
      <w:r w:rsidR="00AA1970" w:rsidRPr="002C592A">
        <w:t>andates should consider staff wellbeing</w:t>
      </w:r>
      <w:r w:rsidR="00AA1970" w:rsidRPr="4355113B">
        <w:t xml:space="preserve"> and </w:t>
      </w:r>
      <w:r w:rsidR="00AA1970" w:rsidRPr="002C592A">
        <w:t>also how to best maintain unity in the workplace</w:t>
      </w:r>
      <w:r>
        <w:t>.</w:t>
      </w:r>
    </w:p>
    <w:p w14:paraId="2F759AA2" w14:textId="0AB52A1B" w:rsidR="00E97D90" w:rsidRPr="002C592A" w:rsidRDefault="00E97D90" w:rsidP="009E0AA4">
      <w:pPr>
        <w:pStyle w:val="Heading4"/>
      </w:pPr>
      <w:r w:rsidRPr="002C592A">
        <w:t>Perspectives from young people</w:t>
      </w:r>
    </w:p>
    <w:p w14:paraId="493C57AD" w14:textId="616D214D" w:rsidR="00E97D90" w:rsidRPr="002C592A" w:rsidRDefault="00E97D90" w:rsidP="004E3386">
      <w:r w:rsidRPr="002C592A">
        <w:t xml:space="preserve">The Inquiry heard from young people active in their communities in </w:t>
      </w:r>
      <w:proofErr w:type="spellStart"/>
      <w:r w:rsidRPr="002C592A">
        <w:t>Te</w:t>
      </w:r>
      <w:proofErr w:type="spellEnd"/>
      <w:r w:rsidRPr="002C592A">
        <w:t xml:space="preserve"> Tai </w:t>
      </w:r>
      <w:proofErr w:type="spellStart"/>
      <w:r w:rsidRPr="002C592A">
        <w:t>Tokerau</w:t>
      </w:r>
      <w:proofErr w:type="spellEnd"/>
      <w:r w:rsidRPr="002C592A">
        <w:t xml:space="preserve"> Northland and </w:t>
      </w:r>
      <w:proofErr w:type="spellStart"/>
      <w:r w:rsidRPr="002C592A">
        <w:t>Tāmaki</w:t>
      </w:r>
      <w:proofErr w:type="spellEnd"/>
      <w:r w:rsidRPr="002C592A">
        <w:t xml:space="preserve"> Makaurau Auckland. </w:t>
      </w:r>
    </w:p>
    <w:p w14:paraId="455AA878" w14:textId="3764337F" w:rsidR="00E97D90" w:rsidRPr="002C592A" w:rsidRDefault="000621F2" w:rsidP="005D1B0B">
      <w:pPr>
        <w:spacing w:after="80"/>
      </w:pPr>
      <w:r w:rsidRPr="002C592A">
        <w:t>They</w:t>
      </w:r>
      <w:r>
        <w:t xml:space="preserve"> told the Inquiry</w:t>
      </w:r>
      <w:r w:rsidR="00D75B47" w:rsidRPr="002C592A">
        <w:t>:</w:t>
      </w:r>
    </w:p>
    <w:p w14:paraId="729FA9F6" w14:textId="4475F1CE" w:rsidR="00205098" w:rsidRPr="002C592A" w:rsidRDefault="007302DB" w:rsidP="005D1B0B">
      <w:pPr>
        <w:pStyle w:val="Bullet1"/>
      </w:pPr>
      <w:r w:rsidRPr="002C592A">
        <w:lastRenderedPageBreak/>
        <w:t xml:space="preserve">Lockdowns were necessary, but they were very hard for young people. </w:t>
      </w:r>
      <w:r w:rsidR="00890F77" w:rsidRPr="002C592A">
        <w:t xml:space="preserve">They lost social connections and access to education. </w:t>
      </w:r>
    </w:p>
    <w:p w14:paraId="3036B451" w14:textId="182A3D58" w:rsidR="00887148" w:rsidRDefault="00F034B2" w:rsidP="005D1B0B">
      <w:pPr>
        <w:pStyle w:val="Bullet1"/>
      </w:pPr>
      <w:r w:rsidRPr="002C592A">
        <w:t xml:space="preserve">People got more upset about pandemic requirements as the pandemic went on, especially around </w:t>
      </w:r>
      <w:r w:rsidR="005F3AA9">
        <w:t xml:space="preserve">wearing </w:t>
      </w:r>
      <w:r w:rsidRPr="002C592A">
        <w:t>mask</w:t>
      </w:r>
      <w:r w:rsidR="005F3AA9">
        <w:t>s</w:t>
      </w:r>
      <w:r w:rsidRPr="002C592A" w:rsidDel="005F3AA9">
        <w:t xml:space="preserve"> </w:t>
      </w:r>
      <w:r w:rsidRPr="002C592A">
        <w:t xml:space="preserve">and </w:t>
      </w:r>
      <w:r w:rsidR="005F3AA9">
        <w:t xml:space="preserve">receiving </w:t>
      </w:r>
      <w:r w:rsidRPr="002C592A">
        <w:t xml:space="preserve">vaccines. </w:t>
      </w:r>
    </w:p>
    <w:p w14:paraId="258C2DB8" w14:textId="7FE7B670" w:rsidR="00B11465" w:rsidRPr="002C592A" w:rsidRDefault="00111D72" w:rsidP="005D1B0B">
      <w:pPr>
        <w:pStyle w:val="Bullet1"/>
        <w:spacing w:after="400"/>
      </w:pPr>
      <w:r>
        <w:t xml:space="preserve">Young people noticed division in New Zealand during the pandemic. </w:t>
      </w:r>
      <w:r w:rsidRPr="00111D72">
        <w:t xml:space="preserve">One </w:t>
      </w:r>
      <w:r>
        <w:t>of the witnesses</w:t>
      </w:r>
      <w:r w:rsidRPr="00111D72">
        <w:t xml:space="preserve"> talked about experiencing hostility enforcing vaccine passes and mask mandates in a hospitality setting. Another talked about the exclusion he experienced due to being unvaccinated.</w:t>
      </w:r>
    </w:p>
    <w:p w14:paraId="305AECEB" w14:textId="4706FCDB" w:rsidR="00D75B47" w:rsidRPr="002C592A" w:rsidRDefault="00D75B47" w:rsidP="005D1B0B">
      <w:pPr>
        <w:spacing w:after="80"/>
      </w:pPr>
      <w:r w:rsidRPr="002C592A">
        <w:t xml:space="preserve">To prepare for future pandemics, they recommended: </w:t>
      </w:r>
    </w:p>
    <w:p w14:paraId="77F168A3" w14:textId="7A32F780" w:rsidR="007D54A4" w:rsidRPr="002C592A" w:rsidRDefault="005F3AA9" w:rsidP="005D1B0B">
      <w:pPr>
        <w:pStyle w:val="Bullet1"/>
      </w:pPr>
      <w:r>
        <w:t>m</w:t>
      </w:r>
      <w:r w:rsidR="007D54A4" w:rsidRPr="002C592A">
        <w:t>ak</w:t>
      </w:r>
      <w:r>
        <w:t>ing</w:t>
      </w:r>
      <w:r w:rsidR="007D54A4" w:rsidRPr="002C592A">
        <w:t xml:space="preserve"> sure the impact on education and society are well understood and considered when facing a pandemic</w:t>
      </w:r>
      <w:r>
        <w:t>.</w:t>
      </w:r>
    </w:p>
    <w:p w14:paraId="7F14D6E2" w14:textId="104DE18A" w:rsidR="007D54A4" w:rsidRPr="002C592A" w:rsidRDefault="005F3AA9" w:rsidP="005D1B0B">
      <w:pPr>
        <w:pStyle w:val="Bullet1"/>
      </w:pPr>
      <w:r>
        <w:t>d</w:t>
      </w:r>
      <w:r w:rsidR="007E749B" w:rsidRPr="002C592A">
        <w:t>evelop</w:t>
      </w:r>
      <w:r>
        <w:t>ing</w:t>
      </w:r>
      <w:r w:rsidR="007E749B" w:rsidRPr="002C592A">
        <w:t xml:space="preserve"> better support systems for young people during a crisis</w:t>
      </w:r>
      <w:r>
        <w:t>.</w:t>
      </w:r>
    </w:p>
    <w:p w14:paraId="67E2E343" w14:textId="16D21E50" w:rsidR="00577E4C" w:rsidRPr="002C592A" w:rsidRDefault="005F3AA9" w:rsidP="005D1B0B">
      <w:pPr>
        <w:pStyle w:val="Bullet1"/>
        <w:spacing w:after="400"/>
      </w:pPr>
      <w:r>
        <w:t>w</w:t>
      </w:r>
      <w:r w:rsidR="007E749B" w:rsidRPr="002C592A">
        <w:t>ork</w:t>
      </w:r>
      <w:r>
        <w:t>ing</w:t>
      </w:r>
      <w:r w:rsidR="007E749B" w:rsidRPr="002C592A">
        <w:t xml:space="preserve"> with different communities to find solutions that work for them, as not all communities have the same needs</w:t>
      </w:r>
      <w:r>
        <w:t>.</w:t>
      </w:r>
    </w:p>
    <w:p w14:paraId="593C3FBB" w14:textId="23ED8DCA" w:rsidR="00340CA3" w:rsidRPr="002C592A" w:rsidRDefault="00E33FFB" w:rsidP="00736674">
      <w:pPr>
        <w:pStyle w:val="Heading3"/>
      </w:pPr>
      <w:r w:rsidRPr="002C592A">
        <w:lastRenderedPageBreak/>
        <w:t>Public hearings: Day four</w:t>
      </w:r>
    </w:p>
    <w:p w14:paraId="4B66BB1F" w14:textId="7ADE3A46" w:rsidR="00DF7402" w:rsidRPr="002C592A" w:rsidRDefault="00F63E24" w:rsidP="009E0AA4">
      <w:pPr>
        <w:pStyle w:val="Heading4"/>
      </w:pPr>
      <w:r w:rsidRPr="002C592A">
        <w:t>Perspectives on vaccine safety from advocacy groups</w:t>
      </w:r>
    </w:p>
    <w:p w14:paraId="24E16282" w14:textId="15E198DD" w:rsidR="00F63E24" w:rsidRPr="002C592A" w:rsidRDefault="00F63E24" w:rsidP="004E3386">
      <w:r w:rsidRPr="002C592A">
        <w:t>The Inquiry heard from The Health Forum N</w:t>
      </w:r>
      <w:r w:rsidR="005F3AA9">
        <w:t xml:space="preserve">ew </w:t>
      </w:r>
      <w:r w:rsidRPr="002C592A">
        <w:t>Z</w:t>
      </w:r>
      <w:r w:rsidR="005F3AA9">
        <w:t>ealand</w:t>
      </w:r>
      <w:r w:rsidRPr="002C592A">
        <w:t>, Voices for Freedom, and N</w:t>
      </w:r>
      <w:r w:rsidR="005F3AA9">
        <w:t xml:space="preserve">ew </w:t>
      </w:r>
      <w:r w:rsidRPr="002C592A">
        <w:t>Z</w:t>
      </w:r>
      <w:r w:rsidR="005F3AA9">
        <w:t>ealand</w:t>
      </w:r>
      <w:r w:rsidRPr="002C592A">
        <w:t xml:space="preserve"> Doctors Speaking Out </w:t>
      </w:r>
      <w:r w:rsidR="005F3AA9">
        <w:t>w</w:t>
      </w:r>
      <w:r w:rsidRPr="002C592A">
        <w:t>ith Science.</w:t>
      </w:r>
    </w:p>
    <w:p w14:paraId="44F8EC99" w14:textId="3FCEA02E" w:rsidR="00F63E24" w:rsidRPr="002C592A" w:rsidRDefault="00F63E24" w:rsidP="004E3386">
      <w:r w:rsidRPr="002C592A">
        <w:rPr>
          <w:b/>
          <w:bCs/>
        </w:rPr>
        <w:t>The Health Forum N</w:t>
      </w:r>
      <w:r w:rsidR="005F3AA9">
        <w:rPr>
          <w:b/>
          <w:bCs/>
        </w:rPr>
        <w:t xml:space="preserve">ew </w:t>
      </w:r>
      <w:r w:rsidRPr="002C592A">
        <w:rPr>
          <w:b/>
          <w:bCs/>
        </w:rPr>
        <w:t>Z</w:t>
      </w:r>
      <w:r w:rsidR="005F3AA9">
        <w:rPr>
          <w:b/>
          <w:bCs/>
        </w:rPr>
        <w:t>ealand</w:t>
      </w:r>
      <w:r w:rsidR="009161B6" w:rsidRPr="002C592A">
        <w:rPr>
          <w:b/>
          <w:bCs/>
        </w:rPr>
        <w:t xml:space="preserve"> </w:t>
      </w:r>
      <w:r w:rsidR="009161B6" w:rsidRPr="002C592A">
        <w:t>is a grassroots voluntary organi</w:t>
      </w:r>
      <w:r w:rsidR="006561CC" w:rsidRPr="002C592A">
        <w:t xml:space="preserve">sation that offers support to New Zealanders who </w:t>
      </w:r>
      <w:r w:rsidR="00BC6E8F" w:rsidRPr="002C592A">
        <w:t xml:space="preserve">have </w:t>
      </w:r>
      <w:r w:rsidR="002639EA" w:rsidRPr="002C592A">
        <w:t xml:space="preserve">experiences of COVID-19 vaccine injury. </w:t>
      </w:r>
    </w:p>
    <w:p w14:paraId="06BABD34" w14:textId="6FAA6107" w:rsidR="00F63E24" w:rsidRPr="002C592A" w:rsidRDefault="00F63E24" w:rsidP="004E3386">
      <w:r w:rsidRPr="002C592A">
        <w:rPr>
          <w:b/>
          <w:bCs/>
        </w:rPr>
        <w:t>Voices for Freedom</w:t>
      </w:r>
      <w:r w:rsidR="002639EA" w:rsidRPr="002C592A">
        <w:rPr>
          <w:b/>
          <w:bCs/>
        </w:rPr>
        <w:t xml:space="preserve"> </w:t>
      </w:r>
      <w:r w:rsidR="008179E7">
        <w:rPr>
          <w:b/>
          <w:bCs/>
        </w:rPr>
        <w:t xml:space="preserve">(VFF) </w:t>
      </w:r>
      <w:r w:rsidR="00B7766D" w:rsidRPr="002C592A">
        <w:t>i</w:t>
      </w:r>
      <w:r w:rsidR="002F0012" w:rsidRPr="002C592A">
        <w:t xml:space="preserve">s a grassroots organisation that has been vocal about Aotearoa New Zealand’s pandemic response. </w:t>
      </w:r>
    </w:p>
    <w:p w14:paraId="1F614B31" w14:textId="0AB219CD" w:rsidR="00F63E24" w:rsidRPr="002C592A" w:rsidRDefault="00F63E24" w:rsidP="004E3386">
      <w:r w:rsidRPr="002C592A">
        <w:rPr>
          <w:b/>
          <w:bCs/>
        </w:rPr>
        <w:t>N</w:t>
      </w:r>
      <w:r w:rsidR="008B6F03">
        <w:rPr>
          <w:b/>
          <w:bCs/>
        </w:rPr>
        <w:t xml:space="preserve">ew </w:t>
      </w:r>
      <w:r w:rsidRPr="002C592A">
        <w:rPr>
          <w:b/>
          <w:bCs/>
        </w:rPr>
        <w:t>Z</w:t>
      </w:r>
      <w:r w:rsidR="008B6F03">
        <w:rPr>
          <w:b/>
          <w:bCs/>
        </w:rPr>
        <w:t>ealand</w:t>
      </w:r>
      <w:r w:rsidRPr="002C592A">
        <w:rPr>
          <w:b/>
          <w:bCs/>
        </w:rPr>
        <w:t xml:space="preserve"> Doctors Speaking Out </w:t>
      </w:r>
      <w:r w:rsidR="008B6F03">
        <w:rPr>
          <w:b/>
          <w:bCs/>
        </w:rPr>
        <w:t>w</w:t>
      </w:r>
      <w:r w:rsidRPr="002C592A">
        <w:rPr>
          <w:b/>
          <w:bCs/>
        </w:rPr>
        <w:t>ith Science (NZDSOS)</w:t>
      </w:r>
      <w:r w:rsidR="00692F84" w:rsidRPr="002C592A">
        <w:rPr>
          <w:b/>
          <w:bCs/>
        </w:rPr>
        <w:t xml:space="preserve"> </w:t>
      </w:r>
      <w:r w:rsidR="00692F84" w:rsidRPr="002C592A">
        <w:t xml:space="preserve">is a collective of medical professionals who have been vocal about Aotearoa New Zealand’s response to COVID-19. </w:t>
      </w:r>
    </w:p>
    <w:p w14:paraId="338BD321" w14:textId="1759C6A8" w:rsidR="002F0012" w:rsidRPr="002C592A" w:rsidRDefault="000621F2" w:rsidP="00CB584C">
      <w:pPr>
        <w:spacing w:after="80"/>
      </w:pPr>
      <w:r w:rsidRPr="002C592A">
        <w:t>They</w:t>
      </w:r>
      <w:r>
        <w:t xml:space="preserve"> told the Inquiry</w:t>
      </w:r>
      <w:r w:rsidR="002F0012" w:rsidRPr="002C592A">
        <w:t>:</w:t>
      </w:r>
    </w:p>
    <w:p w14:paraId="422FD30F" w14:textId="581DA984" w:rsidR="001C238F" w:rsidRPr="002C592A" w:rsidRDefault="00086E37" w:rsidP="00CB584C">
      <w:pPr>
        <w:pStyle w:val="Bullet1"/>
      </w:pPr>
      <w:r w:rsidRPr="002C592A">
        <w:t>Many people were concerned about</w:t>
      </w:r>
      <w:r w:rsidR="00EA2C2C" w:rsidRPr="002C592A">
        <w:t xml:space="preserve"> how quickly the Pfizer vaccine was developed</w:t>
      </w:r>
      <w:r w:rsidR="00D02488" w:rsidRPr="002C592A">
        <w:t xml:space="preserve">, as well as the mRNA technology used in the vaccine. </w:t>
      </w:r>
    </w:p>
    <w:p w14:paraId="60D21AC0" w14:textId="2DE74F89" w:rsidR="00D02488" w:rsidRPr="002C592A" w:rsidRDefault="00D02488" w:rsidP="00CB584C">
      <w:pPr>
        <w:pStyle w:val="Bullet1"/>
      </w:pPr>
      <w:r w:rsidRPr="002C592A">
        <w:lastRenderedPageBreak/>
        <w:t xml:space="preserve">Government messaging around the vaccine </w:t>
      </w:r>
      <w:r w:rsidR="005C31D7" w:rsidRPr="002C592A">
        <w:t xml:space="preserve">was not clear about side effects and </w:t>
      </w:r>
      <w:r w:rsidR="00111D72">
        <w:t>led to anyone</w:t>
      </w:r>
      <w:r w:rsidR="005C31D7" w:rsidRPr="002C592A">
        <w:t xml:space="preserve"> concerned about the vaccine </w:t>
      </w:r>
      <w:r w:rsidR="00111D72">
        <w:t>being called</w:t>
      </w:r>
      <w:r w:rsidR="005C31D7" w:rsidRPr="002C592A">
        <w:t xml:space="preserve"> a conspiracy theorist. </w:t>
      </w:r>
    </w:p>
    <w:p w14:paraId="35036951" w14:textId="283EFD04" w:rsidR="002C112C" w:rsidRPr="002C592A" w:rsidRDefault="002C112C" w:rsidP="00CB584C">
      <w:pPr>
        <w:pStyle w:val="Bullet1"/>
      </w:pPr>
      <w:r w:rsidRPr="002C592A">
        <w:t xml:space="preserve">It was very hard to get a vaccine exemption, and many people who </w:t>
      </w:r>
      <w:r w:rsidR="00EC0F87" w:rsidRPr="002C592A">
        <w:t xml:space="preserve">had allergies or </w:t>
      </w:r>
      <w:r w:rsidR="008A7B88">
        <w:t>experienced</w:t>
      </w:r>
      <w:r w:rsidR="00EC0F87" w:rsidRPr="002C592A">
        <w:t xml:space="preserve"> side effects after the first dose were unable t</w:t>
      </w:r>
      <w:r w:rsidR="00086E37" w:rsidRPr="002C592A">
        <w:t xml:space="preserve">o </w:t>
      </w:r>
      <w:r w:rsidR="00AD28D8">
        <w:t>receive an</w:t>
      </w:r>
      <w:r w:rsidR="00AD28D8" w:rsidRPr="002C592A">
        <w:t xml:space="preserve"> </w:t>
      </w:r>
      <w:r w:rsidR="00086E37" w:rsidRPr="002C592A">
        <w:t xml:space="preserve">exemption. </w:t>
      </w:r>
    </w:p>
    <w:p w14:paraId="19A06DE5" w14:textId="14CBCFE1" w:rsidR="002857C2" w:rsidRPr="002C592A" w:rsidRDefault="002857C2" w:rsidP="00CB584C">
      <w:pPr>
        <w:pStyle w:val="Bullet1"/>
      </w:pPr>
      <w:r w:rsidRPr="002C592A">
        <w:t>Trust in Government and medical systems ha</w:t>
      </w:r>
      <w:r w:rsidR="005A3272">
        <w:t>ve</w:t>
      </w:r>
      <w:r w:rsidRPr="002C592A">
        <w:t xml:space="preserve"> been damaged because of the pandemic response. </w:t>
      </w:r>
    </w:p>
    <w:p w14:paraId="7B3CBC62" w14:textId="46B593D1" w:rsidR="0074583B" w:rsidRPr="002C592A" w:rsidRDefault="0074583B" w:rsidP="00CB584C">
      <w:pPr>
        <w:pStyle w:val="Bullet1"/>
        <w:spacing w:after="400"/>
      </w:pPr>
      <w:r w:rsidRPr="002C592A">
        <w:t xml:space="preserve">Government decisions to respond to the pandemic breached human rights </w:t>
      </w:r>
      <w:r w:rsidR="007C2086" w:rsidRPr="002C592A">
        <w:t xml:space="preserve">and were not necessary to respond to COVID-19. </w:t>
      </w:r>
    </w:p>
    <w:p w14:paraId="1BBA07BF" w14:textId="7D5DB288" w:rsidR="002F0012" w:rsidRPr="002C592A" w:rsidRDefault="002F0012" w:rsidP="00CB584C">
      <w:pPr>
        <w:spacing w:after="80"/>
      </w:pPr>
      <w:r w:rsidRPr="002C592A">
        <w:t xml:space="preserve">To prepare for future pandemics, they recommended: </w:t>
      </w:r>
    </w:p>
    <w:p w14:paraId="6F72B870" w14:textId="69F2A4CE" w:rsidR="004E0EA6" w:rsidRPr="002C592A" w:rsidRDefault="00B2547A" w:rsidP="00CB584C">
      <w:pPr>
        <w:pStyle w:val="Bullet1"/>
      </w:pPr>
      <w:r>
        <w:t>c</w:t>
      </w:r>
      <w:r w:rsidR="000E4F3E" w:rsidRPr="002C592A">
        <w:t>onsider</w:t>
      </w:r>
      <w:r>
        <w:t>ing</w:t>
      </w:r>
      <w:r w:rsidR="000E4F3E" w:rsidRPr="002C592A">
        <w:t xml:space="preserve"> alternative views and opinions rather than censoring them.</w:t>
      </w:r>
    </w:p>
    <w:p w14:paraId="5B8CD281" w14:textId="1CA96A46" w:rsidR="000E4F3E" w:rsidRPr="002C592A" w:rsidRDefault="00B2547A" w:rsidP="00CB584C">
      <w:pPr>
        <w:pStyle w:val="Bullet1"/>
      </w:pPr>
      <w:r>
        <w:t>a</w:t>
      </w:r>
      <w:r w:rsidR="000E4F3E" w:rsidRPr="002C592A">
        <w:t>ddress</w:t>
      </w:r>
      <w:r>
        <w:t>ing</w:t>
      </w:r>
      <w:r w:rsidR="000E4F3E" w:rsidRPr="002C592A">
        <w:t xml:space="preserve"> concerns about how quickly vaccines are developed.</w:t>
      </w:r>
    </w:p>
    <w:p w14:paraId="533F0C90" w14:textId="0EB9A313" w:rsidR="00F12279" w:rsidRPr="002C592A" w:rsidRDefault="005A5A6A" w:rsidP="00CB584C">
      <w:pPr>
        <w:pStyle w:val="Bullet1"/>
      </w:pPr>
      <w:r>
        <w:t>a</w:t>
      </w:r>
      <w:r w:rsidR="00F12279" w:rsidRPr="002C592A">
        <w:t>llow</w:t>
      </w:r>
      <w:r>
        <w:t>ing</w:t>
      </w:r>
      <w:r w:rsidR="00F12279" w:rsidRPr="002C592A">
        <w:t xml:space="preserve"> access to alternate treatment options. </w:t>
      </w:r>
    </w:p>
    <w:p w14:paraId="305184DD" w14:textId="59E87C1E" w:rsidR="00CE4235" w:rsidRPr="002C592A" w:rsidRDefault="00CE4235" w:rsidP="009E0AA4">
      <w:pPr>
        <w:pStyle w:val="Heading4"/>
      </w:pPr>
      <w:r w:rsidRPr="002C592A">
        <w:t>Perspectives on misinformation and disinformation</w:t>
      </w:r>
    </w:p>
    <w:p w14:paraId="61320AB7" w14:textId="3F466FD8" w:rsidR="00CE4235" w:rsidRPr="002C592A" w:rsidRDefault="00CE4235" w:rsidP="004E3386">
      <w:r w:rsidRPr="002C592A">
        <w:t xml:space="preserve">The Inquiry heard from </w:t>
      </w:r>
      <w:r w:rsidR="005A5A6A">
        <w:t>Fighting Against Conspiracy Theories (</w:t>
      </w:r>
      <w:r w:rsidRPr="002C592A">
        <w:t>FACT</w:t>
      </w:r>
      <w:r w:rsidR="005A5A6A">
        <w:t>)</w:t>
      </w:r>
      <w:r w:rsidRPr="002C592A">
        <w:t xml:space="preserve"> Aotearoa.</w:t>
      </w:r>
    </w:p>
    <w:p w14:paraId="16239873" w14:textId="52ACD2A9" w:rsidR="00CE4235" w:rsidRPr="002C592A" w:rsidRDefault="00CE4235" w:rsidP="004E3386">
      <w:r w:rsidRPr="002C592A">
        <w:rPr>
          <w:b/>
          <w:bCs/>
        </w:rPr>
        <w:lastRenderedPageBreak/>
        <w:t xml:space="preserve">FACT Aotearoa </w:t>
      </w:r>
      <w:r w:rsidRPr="002C592A">
        <w:t xml:space="preserve">is </w:t>
      </w:r>
      <w:r w:rsidR="00FD3D11" w:rsidRPr="002C592A">
        <w:t xml:space="preserve">a volunteer group of activists fighting against </w:t>
      </w:r>
      <w:r w:rsidR="00E155BE" w:rsidRPr="002C592A">
        <w:t>conspiracy</w:t>
      </w:r>
      <w:r w:rsidR="00FD3D11" w:rsidRPr="002C592A">
        <w:t xml:space="preserve"> theories </w:t>
      </w:r>
      <w:r w:rsidR="00E155BE" w:rsidRPr="002C592A">
        <w:t xml:space="preserve">and disinformation in Aotearoa New Zealand. </w:t>
      </w:r>
    </w:p>
    <w:p w14:paraId="53233609" w14:textId="6A26DEB0" w:rsidR="00E155BE" w:rsidRPr="002C592A" w:rsidRDefault="000621F2" w:rsidP="00CB584C">
      <w:pPr>
        <w:spacing w:after="80"/>
      </w:pPr>
      <w:r w:rsidRPr="002C592A">
        <w:t>They</w:t>
      </w:r>
      <w:r>
        <w:t xml:space="preserve"> told the Inquiry</w:t>
      </w:r>
      <w:r w:rsidR="00A51A75" w:rsidRPr="002C592A">
        <w:t>:</w:t>
      </w:r>
    </w:p>
    <w:p w14:paraId="20CE32F0" w14:textId="65E1BB6C" w:rsidR="0016541A" w:rsidRPr="002C592A" w:rsidRDefault="00F615C5" w:rsidP="00CB584C">
      <w:pPr>
        <w:pStyle w:val="Bullet1"/>
      </w:pPr>
      <w:r w:rsidRPr="002C592A">
        <w:t>FACT Aotearoa provided a range of support during the pandemic, from</w:t>
      </w:r>
      <w:r w:rsidR="00E6489B" w:rsidRPr="002C592A">
        <w:t xml:space="preserve"> supporting MIQ (quarantine) workers facing protests, sharing information online, and providing resources to help people fight against misinformation. </w:t>
      </w:r>
    </w:p>
    <w:p w14:paraId="2A45B0EE" w14:textId="7817963C" w:rsidR="003652F8" w:rsidRPr="002C592A" w:rsidRDefault="003652F8" w:rsidP="00CB584C">
      <w:pPr>
        <w:pStyle w:val="Bullet1"/>
      </w:pPr>
      <w:r w:rsidRPr="002C592A">
        <w:t xml:space="preserve">People responded better when they didn’t feel judged for believing incorrect information. </w:t>
      </w:r>
    </w:p>
    <w:p w14:paraId="18F1E72E" w14:textId="665CAF31" w:rsidR="00C50D7E" w:rsidRPr="002C592A" w:rsidRDefault="00C50D7E" w:rsidP="00126147">
      <w:pPr>
        <w:pStyle w:val="Bullet1"/>
        <w:spacing w:after="400"/>
      </w:pPr>
      <w:r w:rsidRPr="002C592A">
        <w:t xml:space="preserve">They felt there was a gap to be filled in helping fight disinformation and conspiracy theories. </w:t>
      </w:r>
    </w:p>
    <w:p w14:paraId="58B4E029" w14:textId="4BA82CA8" w:rsidR="00A51A75" w:rsidRPr="002C592A" w:rsidRDefault="00A51A75" w:rsidP="00126147">
      <w:pPr>
        <w:spacing w:after="80"/>
      </w:pPr>
      <w:r w:rsidRPr="002C592A">
        <w:t xml:space="preserve">To prepare for future pandemics, they recommended: </w:t>
      </w:r>
    </w:p>
    <w:p w14:paraId="4F1B2958" w14:textId="7AC63935" w:rsidR="00C50D7E" w:rsidRPr="002C592A" w:rsidRDefault="00DD32A7" w:rsidP="00126147">
      <w:pPr>
        <w:pStyle w:val="Bullet1"/>
      </w:pPr>
      <w:r>
        <w:t>p</w:t>
      </w:r>
      <w:r w:rsidR="00610FEA" w:rsidRPr="002C592A">
        <w:t>rovid</w:t>
      </w:r>
      <w:r>
        <w:t>ing</w:t>
      </w:r>
      <w:r w:rsidR="00610FEA" w:rsidRPr="002C592A">
        <w:t xml:space="preserve"> people with resources to address misinformation and disinformation. </w:t>
      </w:r>
    </w:p>
    <w:p w14:paraId="7CF36ED1" w14:textId="4F2CC24D" w:rsidR="00610FEA" w:rsidRPr="002C592A" w:rsidRDefault="007B474C" w:rsidP="00126147">
      <w:pPr>
        <w:pStyle w:val="Bullet1"/>
      </w:pPr>
      <w:r>
        <w:t>m</w:t>
      </w:r>
      <w:r w:rsidR="00610FEA" w:rsidRPr="002C592A">
        <w:t>ak</w:t>
      </w:r>
      <w:r>
        <w:t>ing</w:t>
      </w:r>
      <w:r w:rsidR="00610FEA" w:rsidRPr="002C592A">
        <w:t xml:space="preserve"> sure that misinformation is addressed without judging those who believe it.</w:t>
      </w:r>
    </w:p>
    <w:p w14:paraId="2AAF6F4B" w14:textId="0326DF8A" w:rsidR="00610FEA" w:rsidRPr="002C592A" w:rsidRDefault="007B474C" w:rsidP="00126147">
      <w:pPr>
        <w:pStyle w:val="Bullet1"/>
        <w:spacing w:after="400"/>
      </w:pPr>
      <w:r>
        <w:t>w</w:t>
      </w:r>
      <w:r w:rsidR="00610FEA" w:rsidRPr="002C592A">
        <w:t>ork</w:t>
      </w:r>
      <w:r>
        <w:t>ing</w:t>
      </w:r>
      <w:r w:rsidR="00610FEA" w:rsidRPr="002C592A">
        <w:t xml:space="preserve"> with community groups and trusted sources to deliver correct information to their communities. </w:t>
      </w:r>
    </w:p>
    <w:p w14:paraId="4731A154" w14:textId="46EE761F" w:rsidR="00214100" w:rsidRPr="002C592A" w:rsidRDefault="00214100" w:rsidP="009E0AA4">
      <w:pPr>
        <w:pStyle w:val="Heading4"/>
      </w:pPr>
      <w:r w:rsidRPr="002C592A">
        <w:lastRenderedPageBreak/>
        <w:t>Perspectives on vaccine science research</w:t>
      </w:r>
    </w:p>
    <w:p w14:paraId="72FF234C" w14:textId="3D033ACF" w:rsidR="00214100" w:rsidRPr="002C592A" w:rsidRDefault="00BD66B5" w:rsidP="004E3386">
      <w:r w:rsidRPr="002C592A">
        <w:t>The Inquiry heard from Professor Graham Le Gros, former director o</w:t>
      </w:r>
      <w:r w:rsidR="00955F9D" w:rsidRPr="002C592A">
        <w:t xml:space="preserve">f the </w:t>
      </w:r>
      <w:proofErr w:type="spellStart"/>
      <w:r w:rsidR="00955F9D" w:rsidRPr="002C592A">
        <w:t>Malaghan</w:t>
      </w:r>
      <w:proofErr w:type="spellEnd"/>
      <w:r w:rsidR="00955F9D" w:rsidRPr="002C592A">
        <w:t xml:space="preserve"> Institute of Medical Research</w:t>
      </w:r>
      <w:r w:rsidR="00C46F35" w:rsidRPr="002C592A">
        <w:t xml:space="preserve"> and </w:t>
      </w:r>
      <w:r w:rsidR="00134643" w:rsidRPr="002C592A">
        <w:t xml:space="preserve">the Vaccine Alliance Aotearoa New Zealand – </w:t>
      </w:r>
      <w:proofErr w:type="spellStart"/>
      <w:r w:rsidR="00134643" w:rsidRPr="002C592A">
        <w:t>Ohu</w:t>
      </w:r>
      <w:proofErr w:type="spellEnd"/>
      <w:r w:rsidR="00134643" w:rsidRPr="002C592A">
        <w:t xml:space="preserve"> </w:t>
      </w:r>
      <w:proofErr w:type="spellStart"/>
      <w:r w:rsidR="00134643" w:rsidRPr="002C592A">
        <w:t>Kaupare</w:t>
      </w:r>
      <w:proofErr w:type="spellEnd"/>
      <w:r w:rsidR="00134643" w:rsidRPr="002C592A">
        <w:t xml:space="preserve"> </w:t>
      </w:r>
      <w:proofErr w:type="spellStart"/>
      <w:r w:rsidR="00134643" w:rsidRPr="002C592A">
        <w:t>Huaketo</w:t>
      </w:r>
      <w:proofErr w:type="spellEnd"/>
      <w:r w:rsidR="00134643" w:rsidRPr="002C592A">
        <w:t xml:space="preserve"> (VAANZ)</w:t>
      </w:r>
      <w:r w:rsidR="00955F9D" w:rsidRPr="002C592A">
        <w:t xml:space="preserve">. </w:t>
      </w:r>
    </w:p>
    <w:p w14:paraId="0AFA4F40" w14:textId="48BE3885" w:rsidR="00134643" w:rsidRPr="002C592A" w:rsidRDefault="00134643" w:rsidP="004E3386">
      <w:r w:rsidRPr="002C592A">
        <w:rPr>
          <w:b/>
          <w:bCs/>
        </w:rPr>
        <w:t xml:space="preserve">The </w:t>
      </w:r>
      <w:proofErr w:type="spellStart"/>
      <w:r w:rsidRPr="002C592A">
        <w:rPr>
          <w:b/>
          <w:bCs/>
        </w:rPr>
        <w:t>Malaghan</w:t>
      </w:r>
      <w:proofErr w:type="spellEnd"/>
      <w:r w:rsidRPr="002C592A">
        <w:rPr>
          <w:b/>
          <w:bCs/>
        </w:rPr>
        <w:t xml:space="preserve"> Institute of Medical Research</w:t>
      </w:r>
      <w:r w:rsidR="00C57D84" w:rsidRPr="002C592A">
        <w:rPr>
          <w:b/>
          <w:bCs/>
        </w:rPr>
        <w:t xml:space="preserve"> </w:t>
      </w:r>
      <w:r w:rsidR="00C57D84" w:rsidRPr="002C592A">
        <w:t xml:space="preserve">is a research </w:t>
      </w:r>
      <w:r w:rsidR="00DC6CAF" w:rsidRPr="002C592A">
        <w:t>charity</w:t>
      </w:r>
      <w:r w:rsidR="00C57D84" w:rsidRPr="002C592A">
        <w:t xml:space="preserve"> focusing on biomedical science</w:t>
      </w:r>
      <w:r w:rsidR="00DC6CAF" w:rsidRPr="002C592A">
        <w:t xml:space="preserve">, especially cancer and infectious diseases. </w:t>
      </w:r>
    </w:p>
    <w:p w14:paraId="11261D8E" w14:textId="779EC8AC" w:rsidR="00134643" w:rsidRPr="002C592A" w:rsidRDefault="00134643" w:rsidP="004E3386">
      <w:r w:rsidRPr="002C592A">
        <w:rPr>
          <w:b/>
          <w:bCs/>
        </w:rPr>
        <w:t>VAANZ</w:t>
      </w:r>
      <w:r w:rsidR="0036576A" w:rsidRPr="002C592A">
        <w:rPr>
          <w:b/>
          <w:bCs/>
        </w:rPr>
        <w:t xml:space="preserve"> </w:t>
      </w:r>
      <w:r w:rsidR="00E53BE9" w:rsidRPr="002C592A">
        <w:t>is</w:t>
      </w:r>
      <w:r w:rsidR="0036576A" w:rsidRPr="002C592A">
        <w:t xml:space="preserve"> a collaboration between the </w:t>
      </w:r>
      <w:proofErr w:type="spellStart"/>
      <w:r w:rsidR="0036576A" w:rsidRPr="002C592A">
        <w:t>Malaghan</w:t>
      </w:r>
      <w:proofErr w:type="spellEnd"/>
      <w:r w:rsidR="0036576A" w:rsidRPr="002C592A">
        <w:t xml:space="preserve"> Institute, </w:t>
      </w:r>
      <w:proofErr w:type="spellStart"/>
      <w:r w:rsidR="0036576A" w:rsidRPr="002C592A">
        <w:t>Te</w:t>
      </w:r>
      <w:proofErr w:type="spellEnd"/>
      <w:r w:rsidR="0036576A" w:rsidRPr="002C592A">
        <w:t xml:space="preserve"> Herenga Waka</w:t>
      </w:r>
      <w:r w:rsidR="00BE5199" w:rsidRPr="002C592A">
        <w:t xml:space="preserve"> </w:t>
      </w:r>
      <w:r w:rsidR="0074277E">
        <w:t>–</w:t>
      </w:r>
      <w:r w:rsidR="00BE5199" w:rsidRPr="002C592A">
        <w:t xml:space="preserve"> </w:t>
      </w:r>
      <w:r w:rsidR="0036576A" w:rsidRPr="002C592A">
        <w:t xml:space="preserve">Victoria University of Wellington, and </w:t>
      </w:r>
      <w:proofErr w:type="spellStart"/>
      <w:r w:rsidR="00944B47" w:rsidRPr="002C592A">
        <w:t>Ō</w:t>
      </w:r>
      <w:r w:rsidR="00BE5199" w:rsidRPr="002C592A">
        <w:t>t</w:t>
      </w:r>
      <w:r w:rsidR="00944B47" w:rsidRPr="002C592A">
        <w:t>ā</w:t>
      </w:r>
      <w:r w:rsidR="00BE5199" w:rsidRPr="002C592A">
        <w:t>kou</w:t>
      </w:r>
      <w:proofErr w:type="spellEnd"/>
      <w:r w:rsidR="00BE5199" w:rsidRPr="002C592A">
        <w:t xml:space="preserve"> </w:t>
      </w:r>
      <w:proofErr w:type="spellStart"/>
      <w:r w:rsidR="00BE5199" w:rsidRPr="002C592A">
        <w:t>Whaka</w:t>
      </w:r>
      <w:r w:rsidR="00944B47" w:rsidRPr="002C592A">
        <w:t>ihu</w:t>
      </w:r>
      <w:proofErr w:type="spellEnd"/>
      <w:r w:rsidR="00944B47" w:rsidRPr="002C592A">
        <w:t xml:space="preserve"> Waka</w:t>
      </w:r>
      <w:r w:rsidR="0074277E">
        <w:t xml:space="preserve"> –</w:t>
      </w:r>
      <w:r w:rsidR="00944B47" w:rsidRPr="002C592A">
        <w:t xml:space="preserve"> </w:t>
      </w:r>
      <w:r w:rsidR="0036576A" w:rsidRPr="002C592A">
        <w:t>t</w:t>
      </w:r>
      <w:r w:rsidR="006D4DAC" w:rsidRPr="002C592A">
        <w:t>he University of Otago</w:t>
      </w:r>
      <w:r w:rsidR="0074277E">
        <w:t>. It was</w:t>
      </w:r>
      <w:r w:rsidR="006D4DAC" w:rsidRPr="002C592A">
        <w:t xml:space="preserve"> established in 2020 to research </w:t>
      </w:r>
      <w:r w:rsidR="0074277E">
        <w:t xml:space="preserve">Aotearoa </w:t>
      </w:r>
      <w:r w:rsidR="006D4DAC" w:rsidRPr="002C592A">
        <w:t xml:space="preserve">New Zealand’s ability to create our own COVID-19 vaccine. </w:t>
      </w:r>
    </w:p>
    <w:p w14:paraId="2601CB5D" w14:textId="4FCE8003" w:rsidR="00DC6CAF" w:rsidRPr="002C592A" w:rsidRDefault="00030540" w:rsidP="00126147">
      <w:pPr>
        <w:spacing w:after="80"/>
      </w:pPr>
      <w:r>
        <w:t>Professor Le Gros</w:t>
      </w:r>
      <w:r w:rsidR="00DC6CAF" w:rsidRPr="002C592A">
        <w:t xml:space="preserve"> </w:t>
      </w:r>
      <w:r w:rsidR="000621F2">
        <w:t>told the Inquiry</w:t>
      </w:r>
      <w:r w:rsidR="00DC6CAF" w:rsidRPr="002C592A">
        <w:t>:</w:t>
      </w:r>
    </w:p>
    <w:p w14:paraId="3BF2BC99" w14:textId="77777777" w:rsidR="00AA1B37" w:rsidRDefault="006A44AE" w:rsidP="00126147">
      <w:pPr>
        <w:pStyle w:val="Bullet1"/>
      </w:pPr>
      <w:r w:rsidRPr="002C592A">
        <w:t xml:space="preserve">The rapid development of the COVID-19 vaccine was </w:t>
      </w:r>
      <w:r w:rsidR="005B5365">
        <w:t>a result</w:t>
      </w:r>
      <w:r w:rsidRPr="002C592A">
        <w:t xml:space="preserve"> </w:t>
      </w:r>
      <w:r w:rsidR="005B5365">
        <w:t xml:space="preserve">of </w:t>
      </w:r>
      <w:r w:rsidRPr="002C592A">
        <w:t xml:space="preserve">lots of resources </w:t>
      </w:r>
      <w:r w:rsidR="005B5365">
        <w:t>being</w:t>
      </w:r>
      <w:r w:rsidRPr="002C592A">
        <w:t xml:space="preserve"> devoted to it, and because clinical trials were run at the same time instead of one after the other. </w:t>
      </w:r>
    </w:p>
    <w:p w14:paraId="0C26D966" w14:textId="495423EB" w:rsidR="00DC6CAF" w:rsidRPr="002C592A" w:rsidRDefault="00DA73AE" w:rsidP="00AA1B37">
      <w:pPr>
        <w:pStyle w:val="Bullet1"/>
        <w:numPr>
          <w:ilvl w:val="0"/>
          <w:numId w:val="0"/>
        </w:numPr>
        <w:ind w:left="357"/>
      </w:pPr>
      <w:r w:rsidRPr="002C592A">
        <w:lastRenderedPageBreak/>
        <w:t xml:space="preserve">The clinical trials involved </w:t>
      </w:r>
      <w:r w:rsidR="00617444">
        <w:t xml:space="preserve">tens </w:t>
      </w:r>
      <w:r w:rsidRPr="002C592A">
        <w:t xml:space="preserve">of thousands of people and were conducted safely. </w:t>
      </w:r>
      <w:r w:rsidR="00C415EA" w:rsidRPr="002C592A">
        <w:t>Research on the virus that causes COVID-19 also helped</w:t>
      </w:r>
      <w:r w:rsidRPr="002C592A">
        <w:t xml:space="preserve"> with vaccine development</w:t>
      </w:r>
      <w:r w:rsidR="00931087" w:rsidRPr="002C592A">
        <w:t>, as did research on the mRNA technology used in the vaccine</w:t>
      </w:r>
      <w:r w:rsidR="00C415EA" w:rsidRPr="002C592A">
        <w:t xml:space="preserve">. </w:t>
      </w:r>
    </w:p>
    <w:p w14:paraId="70491721" w14:textId="5BB761CE" w:rsidR="00DA73AE" w:rsidRPr="002C592A" w:rsidRDefault="00DA73AE" w:rsidP="00126147">
      <w:pPr>
        <w:pStyle w:val="Bullet1"/>
        <w:spacing w:after="400"/>
      </w:pPr>
      <w:r w:rsidRPr="002C592A">
        <w:t>Vaccine side effects do happen, but they are very rare</w:t>
      </w:r>
      <w:r w:rsidR="003A73DE" w:rsidRPr="002C592A">
        <w:t>. We also don’t yet know a lot about what the long-term consequences of catching COVID-19 could be</w:t>
      </w:r>
      <w:r w:rsidR="000F26B6">
        <w:t>,</w:t>
      </w:r>
      <w:r w:rsidR="00F93B42" w:rsidRPr="002C592A">
        <w:t xml:space="preserve"> but we know that the COVID-19 vaccine is very safe. </w:t>
      </w:r>
    </w:p>
    <w:p w14:paraId="2705BC82" w14:textId="02ABDBD8" w:rsidR="00DC6CAF" w:rsidRPr="002C592A" w:rsidRDefault="00DC6CAF" w:rsidP="00126147">
      <w:pPr>
        <w:spacing w:after="80"/>
      </w:pPr>
      <w:r w:rsidRPr="002C592A">
        <w:t xml:space="preserve">To prepare for future pandemics, he recommended: </w:t>
      </w:r>
    </w:p>
    <w:p w14:paraId="2202CD82" w14:textId="63E21125" w:rsidR="00672B08" w:rsidRPr="002C592A" w:rsidRDefault="00DF6DB6" w:rsidP="00126147">
      <w:pPr>
        <w:pStyle w:val="Bullet1"/>
      </w:pPr>
      <w:r>
        <w:t>m</w:t>
      </w:r>
      <w:r w:rsidR="00672B08" w:rsidRPr="002C592A">
        <w:t>aintain</w:t>
      </w:r>
      <w:r>
        <w:t>ing an</w:t>
      </w:r>
      <w:r w:rsidR="00672B08" w:rsidRPr="002C592A">
        <w:t xml:space="preserve"> open scientific debate while ensuring proper scientific rigor.</w:t>
      </w:r>
    </w:p>
    <w:p w14:paraId="6092CA18" w14:textId="29FE5254" w:rsidR="00672B08" w:rsidRPr="002C592A" w:rsidRDefault="00290E88" w:rsidP="00126147">
      <w:pPr>
        <w:pStyle w:val="Bullet1"/>
      </w:pPr>
      <w:r>
        <w:t>c</w:t>
      </w:r>
      <w:r w:rsidR="00672B08" w:rsidRPr="002C592A">
        <w:t>ontinu</w:t>
      </w:r>
      <w:r>
        <w:t>ing to</w:t>
      </w:r>
      <w:r w:rsidR="00672B08" w:rsidRPr="002C592A">
        <w:t xml:space="preserve"> monitor systems for rare adverse reactions.</w:t>
      </w:r>
    </w:p>
    <w:p w14:paraId="7A5FDAB3" w14:textId="21843A01" w:rsidR="00672B08" w:rsidRPr="002C592A" w:rsidRDefault="00290E88" w:rsidP="00126147">
      <w:pPr>
        <w:pStyle w:val="Bullet1"/>
      </w:pPr>
      <w:r>
        <w:t>e</w:t>
      </w:r>
      <w:r w:rsidR="00672B08" w:rsidRPr="002C592A">
        <w:t>nsur</w:t>
      </w:r>
      <w:r>
        <w:t>ing</w:t>
      </w:r>
      <w:r w:rsidR="00672B08" w:rsidRPr="002C592A">
        <w:t xml:space="preserve"> people with sensitive immune systems consult doctors before vaccination.</w:t>
      </w:r>
    </w:p>
    <w:p w14:paraId="4A55F904" w14:textId="0CA8C92B" w:rsidR="00672B08" w:rsidRPr="002C592A" w:rsidRDefault="00290E88" w:rsidP="00126147">
      <w:pPr>
        <w:pStyle w:val="Bullet1"/>
        <w:spacing w:after="400"/>
      </w:pPr>
      <w:r>
        <w:t>b</w:t>
      </w:r>
      <w:r w:rsidR="00672B08" w:rsidRPr="002C592A">
        <w:t>as</w:t>
      </w:r>
      <w:r>
        <w:t>ing</w:t>
      </w:r>
      <w:r w:rsidR="00672B08" w:rsidRPr="002C592A">
        <w:t xml:space="preserve"> decisions on comprehensive scientific evidence rather than soundbites.</w:t>
      </w:r>
    </w:p>
    <w:p w14:paraId="3E21453A" w14:textId="423A3603" w:rsidR="00D4029B" w:rsidRPr="002C592A" w:rsidRDefault="00D4029B" w:rsidP="00736674">
      <w:pPr>
        <w:pStyle w:val="Heading3"/>
      </w:pPr>
      <w:r w:rsidRPr="002C592A">
        <w:lastRenderedPageBreak/>
        <w:t xml:space="preserve">Public hearings: </w:t>
      </w:r>
      <w:r w:rsidR="00290E88">
        <w:t>D</w:t>
      </w:r>
      <w:r w:rsidRPr="002C592A">
        <w:t>ay five</w:t>
      </w:r>
    </w:p>
    <w:p w14:paraId="337554E6" w14:textId="4505D24F" w:rsidR="00D4029B" w:rsidRPr="002C592A" w:rsidRDefault="004F2799" w:rsidP="009E0AA4">
      <w:pPr>
        <w:pStyle w:val="Heading4"/>
      </w:pPr>
      <w:r w:rsidRPr="002C592A">
        <w:t>Perspectives from mandated industries</w:t>
      </w:r>
    </w:p>
    <w:p w14:paraId="24254C89" w14:textId="4E36DE31" w:rsidR="004F2799" w:rsidRPr="002C592A" w:rsidRDefault="00B36E97" w:rsidP="004E3386">
      <w:r w:rsidRPr="002C592A">
        <w:t xml:space="preserve">The Inquiry heard from </w:t>
      </w:r>
      <w:r w:rsidR="001E7F04" w:rsidRPr="002C592A">
        <w:t>the Port Companies CEO Gro</w:t>
      </w:r>
      <w:r w:rsidR="00B57475" w:rsidRPr="002C592A">
        <w:t>up, Hato Hone St John, Autism New Zealand, and Hospitality New Zealand.</w:t>
      </w:r>
    </w:p>
    <w:p w14:paraId="577E9BF7" w14:textId="70188FCC" w:rsidR="00B57475" w:rsidRPr="002C592A" w:rsidRDefault="00B57475" w:rsidP="004E3386">
      <w:r w:rsidRPr="002C592A">
        <w:rPr>
          <w:b/>
          <w:bCs/>
        </w:rPr>
        <w:t>The Port Companies CEO Group</w:t>
      </w:r>
      <w:r w:rsidR="00203608" w:rsidRPr="002C592A">
        <w:rPr>
          <w:b/>
          <w:bCs/>
        </w:rPr>
        <w:t xml:space="preserve"> </w:t>
      </w:r>
      <w:r w:rsidR="00203608" w:rsidRPr="002C592A">
        <w:t>is made up of the leaders of companies that provide essential infrastructure in Aotearoa New Zealand’s supply chain.</w:t>
      </w:r>
    </w:p>
    <w:p w14:paraId="120E1570" w14:textId="4743CD04" w:rsidR="00B57475" w:rsidRPr="002C592A" w:rsidRDefault="00B57475" w:rsidP="004E3386">
      <w:r w:rsidRPr="002C592A">
        <w:rPr>
          <w:b/>
          <w:bCs/>
        </w:rPr>
        <w:t>Hato Hone – St John</w:t>
      </w:r>
      <w:r w:rsidR="00234C70" w:rsidRPr="002C592A">
        <w:rPr>
          <w:b/>
          <w:bCs/>
        </w:rPr>
        <w:t xml:space="preserve"> </w:t>
      </w:r>
      <w:r w:rsidR="00234C70" w:rsidRPr="002C592A">
        <w:t>is a charitable organisation that is at the frontline of medical response</w:t>
      </w:r>
      <w:r w:rsidR="007477BE">
        <w:t>s</w:t>
      </w:r>
      <w:r w:rsidR="00577765">
        <w:t xml:space="preserve"> –</w:t>
      </w:r>
      <w:r w:rsidR="00234C70" w:rsidRPr="002C592A">
        <w:t xml:space="preserve"> providing ambulance and other health-related services throughout Aotearoa New Zealand.</w:t>
      </w:r>
    </w:p>
    <w:p w14:paraId="317D7DE6" w14:textId="29F6D41F" w:rsidR="00B57475" w:rsidRPr="002C592A" w:rsidRDefault="00B57475" w:rsidP="004E3386">
      <w:r w:rsidRPr="002C592A">
        <w:rPr>
          <w:b/>
          <w:bCs/>
        </w:rPr>
        <w:t>Autism New Zealand</w:t>
      </w:r>
      <w:r w:rsidR="0021582E" w:rsidRPr="002C592A">
        <w:rPr>
          <w:b/>
          <w:bCs/>
        </w:rPr>
        <w:t xml:space="preserve"> </w:t>
      </w:r>
      <w:r w:rsidR="0021582E" w:rsidRPr="002C592A">
        <w:t>is a support service, education and information provider for autistic people, their families/whānau, caregivers and professionals who engage with them.</w:t>
      </w:r>
    </w:p>
    <w:p w14:paraId="6DD7FF0B" w14:textId="6B0C7EA5" w:rsidR="00B57475" w:rsidRPr="002C592A" w:rsidRDefault="00B57475" w:rsidP="004E3386">
      <w:r w:rsidRPr="002C592A">
        <w:rPr>
          <w:b/>
          <w:bCs/>
        </w:rPr>
        <w:t xml:space="preserve">Hospitality New Zealand </w:t>
      </w:r>
      <w:r w:rsidR="00234C70" w:rsidRPr="002C592A">
        <w:t>is a voluntary trade association representing 2,500 hospitality and commercial accommodation businesses.</w:t>
      </w:r>
      <w:r w:rsidR="00752BA8">
        <w:br/>
      </w:r>
      <w:r w:rsidR="00752BA8">
        <w:br/>
      </w:r>
    </w:p>
    <w:p w14:paraId="6B17C184" w14:textId="3E05AE66" w:rsidR="0021582E" w:rsidRPr="002C592A" w:rsidRDefault="000621F2" w:rsidP="00D545F4">
      <w:pPr>
        <w:spacing w:after="80"/>
      </w:pPr>
      <w:r w:rsidRPr="002C592A">
        <w:lastRenderedPageBreak/>
        <w:t>They</w:t>
      </w:r>
      <w:r>
        <w:t xml:space="preserve"> told the Inquiry</w:t>
      </w:r>
      <w:r w:rsidR="0021582E" w:rsidRPr="002C592A">
        <w:t>:</w:t>
      </w:r>
    </w:p>
    <w:p w14:paraId="48A3F7C3" w14:textId="67D7AF50" w:rsidR="00D14BCA" w:rsidRPr="002C592A" w:rsidRDefault="00B30878" w:rsidP="00D545F4">
      <w:pPr>
        <w:pStyle w:val="Bullet1"/>
      </w:pPr>
      <w:r w:rsidRPr="002C592A">
        <w:t>Extra planning was required for disabled communities, as many of their services could not be provided remotely.</w:t>
      </w:r>
      <w:r w:rsidR="00BF219F" w:rsidRPr="002C592A">
        <w:t xml:space="preserve"> Disruptions in routine caused by the pandemic were incredibly stressful for autistic people and their families. </w:t>
      </w:r>
    </w:p>
    <w:p w14:paraId="78C6BDBB" w14:textId="164B9068" w:rsidR="00507E86" w:rsidRPr="002C592A" w:rsidRDefault="00507E86" w:rsidP="00D545F4">
      <w:pPr>
        <w:pStyle w:val="Bullet1"/>
      </w:pPr>
      <w:r w:rsidRPr="002C592A">
        <w:t>While essential workers were less impacted by pandemic effects like job losses, their families and communities still experienced those impacts</w:t>
      </w:r>
      <w:r w:rsidR="00786E9F" w:rsidRPr="002C592A">
        <w:t xml:space="preserve">. Clear communications and reassurance were important for keeping people safe and well. </w:t>
      </w:r>
    </w:p>
    <w:p w14:paraId="50C886F3" w14:textId="554B52CA" w:rsidR="003E79FC" w:rsidRPr="002C592A" w:rsidRDefault="003E79FC" w:rsidP="00D545F4">
      <w:pPr>
        <w:pStyle w:val="Bullet1"/>
      </w:pPr>
      <w:r w:rsidRPr="002C592A">
        <w:t xml:space="preserve">The </w:t>
      </w:r>
      <w:r w:rsidR="00FC4B53">
        <w:t>p</w:t>
      </w:r>
      <w:r w:rsidRPr="002C592A">
        <w:t xml:space="preserve">orts said they faced challenges because the Ministry of Health did not understand how </w:t>
      </w:r>
      <w:r w:rsidR="00FC4B53">
        <w:t>p</w:t>
      </w:r>
      <w:r w:rsidRPr="002C592A">
        <w:t>orts functioned</w:t>
      </w:r>
      <w:r w:rsidR="00AF3A3E" w:rsidRPr="002C592A">
        <w:t xml:space="preserve">. </w:t>
      </w:r>
      <w:r w:rsidR="00B03FD5" w:rsidRPr="002C592A">
        <w:t xml:space="preserve">They also faced challenges because they hire a lot of specialised workers that couldn’t be easily replaced </w:t>
      </w:r>
      <w:r w:rsidR="00EA351B" w:rsidRPr="002C592A">
        <w:t xml:space="preserve">if they got sick with COVID-19. </w:t>
      </w:r>
    </w:p>
    <w:p w14:paraId="60B4DD1A" w14:textId="5E4A920B" w:rsidR="00AF3A3E" w:rsidRPr="002C592A" w:rsidRDefault="00AF3A3E" w:rsidP="00D545F4">
      <w:pPr>
        <w:pStyle w:val="Bullet1"/>
      </w:pPr>
      <w:r w:rsidRPr="002C592A">
        <w:t>St John was able to respond as successfully as they did because they had a lot of systems in place already</w:t>
      </w:r>
      <w:r w:rsidR="00B03DD7" w:rsidRPr="002C592A">
        <w:t xml:space="preserve">. </w:t>
      </w:r>
      <w:r w:rsidR="00BF219F" w:rsidRPr="002C592A">
        <w:t xml:space="preserve">They were also able to learn from their colleagues overseas. </w:t>
      </w:r>
      <w:r w:rsidR="00B03DD7" w:rsidRPr="002C592A">
        <w:t xml:space="preserve">They said their biggest challenge was not getting as many resources as hospitals did. </w:t>
      </w:r>
    </w:p>
    <w:p w14:paraId="0B10B357" w14:textId="45B3E3FA" w:rsidR="00B03DD7" w:rsidRPr="002C592A" w:rsidRDefault="00B53000" w:rsidP="00D545F4">
      <w:pPr>
        <w:pStyle w:val="Bullet1"/>
      </w:pPr>
      <w:r w:rsidRPr="002C592A">
        <w:lastRenderedPageBreak/>
        <w:t>After the first lockdown, many people spent more money to celebrate being out of lockdown. This didn’t happen after the second lockdown which made life hard f</w:t>
      </w:r>
      <w:r w:rsidR="00543B4F">
        <w:t>or</w:t>
      </w:r>
      <w:r w:rsidRPr="002C592A">
        <w:t xml:space="preserve"> hospitality businesses. </w:t>
      </w:r>
    </w:p>
    <w:p w14:paraId="4D9B292A" w14:textId="213DCA6F" w:rsidR="00052E21" w:rsidRPr="002C592A" w:rsidRDefault="00052E21" w:rsidP="00D545F4">
      <w:pPr>
        <w:pStyle w:val="Bullet1"/>
        <w:spacing w:after="400"/>
      </w:pPr>
      <w:r w:rsidRPr="002C592A">
        <w:t xml:space="preserve">Small businesses like restaurants and cafes struggled with </w:t>
      </w:r>
      <w:r w:rsidR="00FF3F3B" w:rsidRPr="002C592A">
        <w:t xml:space="preserve">understanding and implementing all the rules around mandates. </w:t>
      </w:r>
      <w:r w:rsidR="004A118E" w:rsidRPr="002C592A">
        <w:t xml:space="preserve">This was very stressful for businesses. </w:t>
      </w:r>
      <w:r w:rsidR="00FF3F3B" w:rsidRPr="002C592A">
        <w:t>Hospitality N</w:t>
      </w:r>
      <w:r w:rsidR="008957A9">
        <w:t xml:space="preserve">ew </w:t>
      </w:r>
      <w:r w:rsidR="00FF3F3B" w:rsidRPr="002C592A">
        <w:t>Z</w:t>
      </w:r>
      <w:r w:rsidR="008957A9">
        <w:t>ealand</w:t>
      </w:r>
      <w:r w:rsidR="00FF3F3B" w:rsidRPr="002C592A">
        <w:t xml:space="preserve"> had to provide a lot of support to help these businesses follow Government rules. </w:t>
      </w:r>
    </w:p>
    <w:p w14:paraId="10F680B5" w14:textId="3F72A572" w:rsidR="0021582E" w:rsidRPr="002C592A" w:rsidRDefault="0021582E" w:rsidP="00D545F4">
      <w:pPr>
        <w:spacing w:after="80"/>
      </w:pPr>
      <w:r w:rsidRPr="002C592A">
        <w:t xml:space="preserve">To prepare for future pandemics, they recommended: </w:t>
      </w:r>
    </w:p>
    <w:p w14:paraId="69475201" w14:textId="4C5DFB5C" w:rsidR="00DE7A7C" w:rsidRPr="002C592A" w:rsidRDefault="00335D29" w:rsidP="00D545F4">
      <w:pPr>
        <w:pStyle w:val="Bullet1"/>
      </w:pPr>
      <w:r>
        <w:t>t</w:t>
      </w:r>
      <w:r w:rsidR="00171C7B" w:rsidRPr="002C592A">
        <w:t xml:space="preserve">he Government should work with industry bodies to prepare and set up clear guidelines and support. </w:t>
      </w:r>
    </w:p>
    <w:p w14:paraId="6624CD1E" w14:textId="7C62AF78" w:rsidR="00171C7B" w:rsidRPr="002C592A" w:rsidRDefault="00335D29" w:rsidP="00D545F4">
      <w:pPr>
        <w:pStyle w:val="Bullet1"/>
      </w:pPr>
      <w:r>
        <w:t>m</w:t>
      </w:r>
      <w:r w:rsidR="006A63BA" w:rsidRPr="002C592A">
        <w:t>ak</w:t>
      </w:r>
      <w:r>
        <w:t>ing</w:t>
      </w:r>
      <w:r w:rsidR="006A63BA" w:rsidRPr="002C592A">
        <w:t xml:space="preserve"> sure New Zealand has plenty of </w:t>
      </w:r>
      <w:r w:rsidR="00866292">
        <w:t xml:space="preserve">PPE </w:t>
      </w:r>
      <w:r w:rsidR="00436B03">
        <w:t xml:space="preserve">(personal protective equipment) </w:t>
      </w:r>
      <w:r w:rsidR="006A63BA" w:rsidRPr="002C592A">
        <w:t xml:space="preserve">stock (like masks) and easy ways to distribute it to those who need it. </w:t>
      </w:r>
    </w:p>
    <w:p w14:paraId="047C2028" w14:textId="23577CA1" w:rsidR="001D2EF9" w:rsidRPr="002C592A" w:rsidRDefault="00866292" w:rsidP="00D545F4">
      <w:pPr>
        <w:pStyle w:val="Bullet1"/>
      </w:pPr>
      <w:r>
        <w:t>m</w:t>
      </w:r>
      <w:r w:rsidR="001D2EF9" w:rsidRPr="002C592A">
        <w:t>ak</w:t>
      </w:r>
      <w:r>
        <w:t>ing</w:t>
      </w:r>
      <w:r w:rsidR="001D2EF9" w:rsidRPr="002C592A">
        <w:t xml:space="preserve"> sure the entire healthcare system is considered equally in preparing for and responding to pandemics. </w:t>
      </w:r>
    </w:p>
    <w:p w14:paraId="15AB9266" w14:textId="6E54FB3C" w:rsidR="00F5307F" w:rsidRPr="002C592A" w:rsidRDefault="00866292" w:rsidP="00D545F4">
      <w:pPr>
        <w:pStyle w:val="Bullet1"/>
      </w:pPr>
      <w:r>
        <w:t>d</w:t>
      </w:r>
      <w:r w:rsidR="00F5307F" w:rsidRPr="002C592A">
        <w:t>o</w:t>
      </w:r>
      <w:r>
        <w:t>ing</w:t>
      </w:r>
      <w:r w:rsidR="00F5307F" w:rsidRPr="002C592A">
        <w:t xml:space="preserve"> regular practice exercises for responding to pandemics. </w:t>
      </w:r>
    </w:p>
    <w:p w14:paraId="575D4746" w14:textId="58395128" w:rsidR="00F5307F" w:rsidRPr="002C592A" w:rsidRDefault="00866292" w:rsidP="00D545F4">
      <w:pPr>
        <w:pStyle w:val="Bullet1"/>
        <w:spacing w:after="400"/>
      </w:pPr>
      <w:r>
        <w:t>p</w:t>
      </w:r>
      <w:r w:rsidR="00F5307F" w:rsidRPr="002C592A">
        <w:t>repar</w:t>
      </w:r>
      <w:r>
        <w:t>ing</w:t>
      </w:r>
      <w:r w:rsidR="00F5307F" w:rsidRPr="002C592A">
        <w:t xml:space="preserve"> in advance for online and in-person support </w:t>
      </w:r>
      <w:r w:rsidR="008F210D">
        <w:t xml:space="preserve">that may be needed </w:t>
      </w:r>
      <w:r w:rsidR="00F5307F" w:rsidRPr="002C592A">
        <w:t>for disabled communities</w:t>
      </w:r>
      <w:r w:rsidR="008F210D">
        <w:t xml:space="preserve"> during a pandemic</w:t>
      </w:r>
      <w:r w:rsidR="00F5307F" w:rsidRPr="002C592A">
        <w:t xml:space="preserve">. </w:t>
      </w:r>
    </w:p>
    <w:p w14:paraId="72792273" w14:textId="50C402BD" w:rsidR="003744D2" w:rsidRPr="002C592A" w:rsidRDefault="003744D2" w:rsidP="009E0AA4">
      <w:pPr>
        <w:pStyle w:val="Heading4"/>
      </w:pPr>
      <w:r w:rsidRPr="002C592A">
        <w:lastRenderedPageBreak/>
        <w:t>Perspectives from the nursing and midwifery sectors</w:t>
      </w:r>
    </w:p>
    <w:p w14:paraId="7525DE69" w14:textId="455A9672" w:rsidR="003744D2" w:rsidRPr="002C592A" w:rsidRDefault="009017D0" w:rsidP="004E3386">
      <w:r w:rsidRPr="002C592A">
        <w:t xml:space="preserve">The Inquiry heard from </w:t>
      </w:r>
      <w:proofErr w:type="spellStart"/>
      <w:r w:rsidR="002436A2" w:rsidRPr="002C592A">
        <w:t>Tōpūtanga</w:t>
      </w:r>
      <w:proofErr w:type="spellEnd"/>
      <w:r w:rsidR="002436A2" w:rsidRPr="002C592A">
        <w:t xml:space="preserve"> </w:t>
      </w:r>
      <w:proofErr w:type="spellStart"/>
      <w:r w:rsidR="002436A2" w:rsidRPr="002C592A">
        <w:t>Tapuhi</w:t>
      </w:r>
      <w:proofErr w:type="spellEnd"/>
      <w:r w:rsidR="002436A2" w:rsidRPr="002C592A">
        <w:t xml:space="preserve"> Kaitiaki o Aotearoa </w:t>
      </w:r>
      <w:r w:rsidR="008F210D">
        <w:t>–</w:t>
      </w:r>
      <w:r w:rsidR="002436A2" w:rsidRPr="002C592A">
        <w:t xml:space="preserve"> New Zealand Nurses Organisation and </w:t>
      </w:r>
      <w:proofErr w:type="spellStart"/>
      <w:r w:rsidR="0071041B" w:rsidRPr="002C592A">
        <w:t>Te</w:t>
      </w:r>
      <w:proofErr w:type="spellEnd"/>
      <w:r w:rsidR="0071041B" w:rsidRPr="002C592A">
        <w:t xml:space="preserve"> </w:t>
      </w:r>
      <w:proofErr w:type="spellStart"/>
      <w:r w:rsidR="0071041B" w:rsidRPr="002C592A">
        <w:t>Kāreti</w:t>
      </w:r>
      <w:proofErr w:type="spellEnd"/>
      <w:r w:rsidR="0071041B" w:rsidRPr="002C592A">
        <w:t xml:space="preserve"> o </w:t>
      </w:r>
      <w:proofErr w:type="spellStart"/>
      <w:r w:rsidR="0071041B" w:rsidRPr="002C592A">
        <w:t>ngā</w:t>
      </w:r>
      <w:proofErr w:type="spellEnd"/>
      <w:r w:rsidR="0071041B" w:rsidRPr="002C592A">
        <w:t xml:space="preserve"> </w:t>
      </w:r>
      <w:proofErr w:type="spellStart"/>
      <w:r w:rsidR="0071041B" w:rsidRPr="002C592A">
        <w:t>Kaiwhakawhānau</w:t>
      </w:r>
      <w:proofErr w:type="spellEnd"/>
      <w:r w:rsidR="0071041B" w:rsidRPr="002C592A">
        <w:t xml:space="preserve"> ki Aotearoa </w:t>
      </w:r>
      <w:r w:rsidR="008F210D">
        <w:t>–</w:t>
      </w:r>
      <w:r w:rsidR="0071041B" w:rsidRPr="002C592A">
        <w:t xml:space="preserve"> New Zealand College of Midwives.</w:t>
      </w:r>
    </w:p>
    <w:p w14:paraId="268F9B7E" w14:textId="3F4A7306" w:rsidR="0071041B" w:rsidRPr="002C592A" w:rsidRDefault="0071041B" w:rsidP="004E3386">
      <w:proofErr w:type="spellStart"/>
      <w:r w:rsidRPr="002C592A">
        <w:rPr>
          <w:b/>
          <w:bCs/>
        </w:rPr>
        <w:t>Tōpūtanga</w:t>
      </w:r>
      <w:proofErr w:type="spellEnd"/>
      <w:r w:rsidRPr="002C592A">
        <w:rPr>
          <w:b/>
          <w:bCs/>
        </w:rPr>
        <w:t xml:space="preserve"> </w:t>
      </w:r>
      <w:proofErr w:type="spellStart"/>
      <w:r w:rsidRPr="002C592A">
        <w:rPr>
          <w:b/>
          <w:bCs/>
        </w:rPr>
        <w:t>Tapuhi</w:t>
      </w:r>
      <w:proofErr w:type="spellEnd"/>
      <w:r w:rsidRPr="002C592A">
        <w:rPr>
          <w:b/>
          <w:bCs/>
        </w:rPr>
        <w:t xml:space="preserve"> Kaitiaki o Aotearoa </w:t>
      </w:r>
      <w:r w:rsidR="0077361A">
        <w:rPr>
          <w:b/>
          <w:bCs/>
        </w:rPr>
        <w:t>–</w:t>
      </w:r>
      <w:r w:rsidRPr="002C592A">
        <w:rPr>
          <w:b/>
          <w:bCs/>
        </w:rPr>
        <w:t xml:space="preserve"> New Zealand Nurses Organisation </w:t>
      </w:r>
      <w:r w:rsidR="00FA74D0" w:rsidRPr="002C592A">
        <w:t>is the union and professional body for nursing in Aotearoa New Zealand.</w:t>
      </w:r>
    </w:p>
    <w:p w14:paraId="2F53F131" w14:textId="262B7E54" w:rsidR="0071041B" w:rsidRPr="002C592A" w:rsidRDefault="0071041B" w:rsidP="004E3386">
      <w:proofErr w:type="spellStart"/>
      <w:r w:rsidRPr="002C592A">
        <w:rPr>
          <w:b/>
          <w:bCs/>
        </w:rPr>
        <w:t>Te</w:t>
      </w:r>
      <w:proofErr w:type="spellEnd"/>
      <w:r w:rsidRPr="002C592A">
        <w:rPr>
          <w:b/>
          <w:bCs/>
        </w:rPr>
        <w:t xml:space="preserve"> </w:t>
      </w:r>
      <w:proofErr w:type="spellStart"/>
      <w:r w:rsidRPr="002C592A">
        <w:rPr>
          <w:b/>
          <w:bCs/>
        </w:rPr>
        <w:t>Kāreti</w:t>
      </w:r>
      <w:proofErr w:type="spellEnd"/>
      <w:r w:rsidRPr="002C592A">
        <w:rPr>
          <w:b/>
          <w:bCs/>
        </w:rPr>
        <w:t xml:space="preserve"> o </w:t>
      </w:r>
      <w:proofErr w:type="spellStart"/>
      <w:r w:rsidRPr="002C592A">
        <w:rPr>
          <w:b/>
          <w:bCs/>
        </w:rPr>
        <w:t>ngā</w:t>
      </w:r>
      <w:proofErr w:type="spellEnd"/>
      <w:r w:rsidRPr="002C592A">
        <w:rPr>
          <w:b/>
          <w:bCs/>
        </w:rPr>
        <w:t xml:space="preserve"> </w:t>
      </w:r>
      <w:proofErr w:type="spellStart"/>
      <w:r w:rsidRPr="002C592A">
        <w:rPr>
          <w:b/>
          <w:bCs/>
        </w:rPr>
        <w:t>Kaiwhakawhānau</w:t>
      </w:r>
      <w:proofErr w:type="spellEnd"/>
      <w:r w:rsidRPr="002C592A">
        <w:rPr>
          <w:b/>
          <w:bCs/>
        </w:rPr>
        <w:t xml:space="preserve"> ki Aotearoa </w:t>
      </w:r>
      <w:r w:rsidR="0077361A">
        <w:rPr>
          <w:b/>
          <w:bCs/>
        </w:rPr>
        <w:t>–</w:t>
      </w:r>
      <w:r w:rsidRPr="002C592A">
        <w:rPr>
          <w:b/>
          <w:bCs/>
        </w:rPr>
        <w:t xml:space="preserve"> New Zealand College of Midwives</w:t>
      </w:r>
      <w:r w:rsidR="00C61F1F" w:rsidRPr="002C592A">
        <w:rPr>
          <w:b/>
          <w:bCs/>
        </w:rPr>
        <w:t xml:space="preserve"> </w:t>
      </w:r>
      <w:r w:rsidR="00C61F1F" w:rsidRPr="002C592A">
        <w:t>is the professional organisation and recognised ‘voice’ for midwives and student midwives in Aotearoa New Zealand.</w:t>
      </w:r>
    </w:p>
    <w:p w14:paraId="7CEA35B0" w14:textId="6362B36C" w:rsidR="005A456B" w:rsidRPr="002C592A" w:rsidRDefault="000621F2" w:rsidP="00D545F4">
      <w:pPr>
        <w:spacing w:after="80"/>
      </w:pPr>
      <w:r w:rsidRPr="002C592A">
        <w:t>They</w:t>
      </w:r>
      <w:r>
        <w:t xml:space="preserve"> told the Inquiry</w:t>
      </w:r>
      <w:r w:rsidR="005A456B" w:rsidRPr="002C592A">
        <w:t>:</w:t>
      </w:r>
    </w:p>
    <w:p w14:paraId="3F3A31E8" w14:textId="69D2E87C" w:rsidR="005A456B" w:rsidRDefault="00DA0A04" w:rsidP="00D545F4">
      <w:pPr>
        <w:pStyle w:val="Bullet1"/>
      </w:pPr>
      <w:r w:rsidRPr="002C592A">
        <w:t xml:space="preserve">Nurses </w:t>
      </w:r>
      <w:r w:rsidR="00BD4C65" w:rsidRPr="002C592A">
        <w:t xml:space="preserve">faced challenges </w:t>
      </w:r>
      <w:r w:rsidR="009535B0" w:rsidRPr="002C592A">
        <w:t>with making sure their families didn’t get COVID-19</w:t>
      </w:r>
      <w:r w:rsidR="007E693D" w:rsidRPr="002C592A">
        <w:t xml:space="preserve"> and with the healthcare sector not being ready to face a pandemic. They were also scared of what would happen after seeing </w:t>
      </w:r>
      <w:r w:rsidR="00436B03">
        <w:t>the large number of deaths</w:t>
      </w:r>
      <w:r w:rsidR="007E693D" w:rsidRPr="002C592A">
        <w:t xml:space="preserve"> happening overseas.</w:t>
      </w:r>
    </w:p>
    <w:p w14:paraId="48E71450" w14:textId="551DA655" w:rsidR="00151083" w:rsidRDefault="00151083" w:rsidP="00D545F4">
      <w:pPr>
        <w:pStyle w:val="Bullet1"/>
      </w:pPr>
      <w:r>
        <w:t>Nurses struggled with stress</w:t>
      </w:r>
      <w:r w:rsidR="00C52A21">
        <w:t xml:space="preserve"> and high workloads, as well as family members who were scared of catching COVID-19 from them. </w:t>
      </w:r>
    </w:p>
    <w:p w14:paraId="3AA2C6F5" w14:textId="745BE35E" w:rsidR="00F34357" w:rsidRPr="009D3941" w:rsidRDefault="00C52A21" w:rsidP="00D545F4">
      <w:pPr>
        <w:pStyle w:val="Bullet1"/>
      </w:pPr>
      <w:r>
        <w:lastRenderedPageBreak/>
        <w:t xml:space="preserve">Nurses felt like </w:t>
      </w:r>
      <w:r w:rsidR="009D3941">
        <w:t xml:space="preserve">more work could have been done during quieter periods to prepare for the later parts of the pandemic. </w:t>
      </w:r>
    </w:p>
    <w:p w14:paraId="4274F2E2" w14:textId="63D06D06" w:rsidR="00EC0FE2" w:rsidRDefault="00EC0FE2" w:rsidP="00D545F4">
      <w:pPr>
        <w:pStyle w:val="Bullet1"/>
      </w:pPr>
      <w:r w:rsidRPr="002C592A">
        <w:t>Nurses felt like their views and experiences were not considered by the Government during decision-making.</w:t>
      </w:r>
    </w:p>
    <w:p w14:paraId="6B79DB9B" w14:textId="477CFAE0" w:rsidR="006E0317" w:rsidRPr="002C592A" w:rsidRDefault="006E0317" w:rsidP="00D545F4">
      <w:pPr>
        <w:pStyle w:val="Bullet1"/>
      </w:pPr>
      <w:r>
        <w:t>Cleaners, security workers, and</w:t>
      </w:r>
      <w:r w:rsidR="00A22E9E">
        <w:t xml:space="preserve"> grounds</w:t>
      </w:r>
      <w:r w:rsidR="001B0FFF">
        <w:t>-</w:t>
      </w:r>
      <w:r w:rsidR="00A22E9E">
        <w:t xml:space="preserve">people at healthcare facilities were often forgotten about </w:t>
      </w:r>
      <w:r w:rsidR="00C52A21">
        <w:t xml:space="preserve">during the pandemic response. </w:t>
      </w:r>
    </w:p>
    <w:p w14:paraId="7951BD6D" w14:textId="770D524F" w:rsidR="00865ADA" w:rsidRPr="002C592A" w:rsidRDefault="00327AF6" w:rsidP="00D545F4">
      <w:pPr>
        <w:pStyle w:val="Bullet1"/>
      </w:pPr>
      <w:r w:rsidRPr="002C592A">
        <w:t xml:space="preserve">Midwives were supportive of vaccines, but </w:t>
      </w:r>
      <w:r w:rsidR="00C80014" w:rsidRPr="002C592A">
        <w:t xml:space="preserve">they </w:t>
      </w:r>
      <w:r w:rsidR="0009058E">
        <w:t>had some doubts about mandates</w:t>
      </w:r>
      <w:r w:rsidR="00C80014" w:rsidRPr="002C592A">
        <w:t xml:space="preserve"> as they were worrie</w:t>
      </w:r>
      <w:r w:rsidR="001B1E8A" w:rsidRPr="002C592A">
        <w:t>d</w:t>
      </w:r>
      <w:r w:rsidR="00C80014" w:rsidRPr="002C592A">
        <w:t xml:space="preserve"> about pregnant people losing access to good care because midwives in the</w:t>
      </w:r>
      <w:r w:rsidR="001B1E8A" w:rsidRPr="002C592A">
        <w:t>ir</w:t>
      </w:r>
      <w:r w:rsidR="00C80014" w:rsidRPr="002C592A">
        <w:t xml:space="preserve"> area did not want to be vaccinated. </w:t>
      </w:r>
      <w:r w:rsidR="001B0FFF">
        <w:t>Because midwives offer care that can’t be delayed, t</w:t>
      </w:r>
      <w:r w:rsidR="002162DD" w:rsidRPr="002C592A">
        <w:t>hey were worried that a lack of midwives would be far worse than allowing unvaccinated midwives to work</w:t>
      </w:r>
      <w:r w:rsidR="004A118E">
        <w:t>,</w:t>
      </w:r>
      <w:r w:rsidR="002162DD" w:rsidRPr="002C592A">
        <w:t xml:space="preserve"> while wearing masks and other protective gear. </w:t>
      </w:r>
    </w:p>
    <w:p w14:paraId="1C7B03F1" w14:textId="39CA5DC8" w:rsidR="001D403A" w:rsidRPr="002C592A" w:rsidRDefault="001D403A" w:rsidP="00D545F4">
      <w:pPr>
        <w:pStyle w:val="Bullet1"/>
        <w:spacing w:after="400"/>
      </w:pPr>
      <w:r w:rsidRPr="002C592A">
        <w:t xml:space="preserve">Midwives generally supported lockdowns because they kept midwives and their clients safe from getting COVID-19 when most of their work still had to be done in person. </w:t>
      </w:r>
    </w:p>
    <w:p w14:paraId="06C7249C" w14:textId="7462F7CF" w:rsidR="005A456B" w:rsidRPr="002C592A" w:rsidRDefault="005A456B" w:rsidP="00D545F4">
      <w:pPr>
        <w:spacing w:after="80"/>
      </w:pPr>
      <w:r w:rsidRPr="002C592A">
        <w:t xml:space="preserve">To prepare for future pandemics, they recommended: </w:t>
      </w:r>
    </w:p>
    <w:p w14:paraId="4CDF60A1" w14:textId="77777777" w:rsidR="00363DF7" w:rsidRPr="003B3E0E" w:rsidRDefault="009D065F" w:rsidP="00D545F4">
      <w:pPr>
        <w:pStyle w:val="Bullet1"/>
      </w:pPr>
      <w:r>
        <w:t>e</w:t>
      </w:r>
      <w:r w:rsidRPr="002C592A">
        <w:t>stablish</w:t>
      </w:r>
      <w:r>
        <w:t>ing</w:t>
      </w:r>
      <w:r w:rsidRPr="002C592A">
        <w:t xml:space="preserve"> a New Zealand</w:t>
      </w:r>
      <w:r>
        <w:t>-</w:t>
      </w:r>
      <w:r w:rsidRPr="002C592A">
        <w:t>based Centre for Disease Control</w:t>
      </w:r>
      <w:r w:rsidR="00254CEE">
        <w:t>.</w:t>
      </w:r>
      <w:r w:rsidR="00235E91">
        <w:t xml:space="preserve"> </w:t>
      </w:r>
    </w:p>
    <w:p w14:paraId="650DBD45" w14:textId="3F2E204E" w:rsidR="00363DF7" w:rsidRPr="003B3E0E" w:rsidRDefault="00934BE7" w:rsidP="00D545F4">
      <w:pPr>
        <w:pStyle w:val="Bullet1"/>
      </w:pPr>
      <w:r w:rsidRPr="00363DF7">
        <w:lastRenderedPageBreak/>
        <w:t>ensuring M</w:t>
      </w:r>
      <w:r w:rsidR="003940CF" w:rsidRPr="00363DF7">
        <w:t xml:space="preserve">āori and Pacific </w:t>
      </w:r>
      <w:r w:rsidR="003B3E0E">
        <w:t xml:space="preserve">nurses </w:t>
      </w:r>
      <w:r w:rsidR="003940CF" w:rsidRPr="00363DF7">
        <w:t xml:space="preserve">are </w:t>
      </w:r>
      <w:r w:rsidR="003B3E0E">
        <w:t>included when planning for and facing a pandemic and that they are</w:t>
      </w:r>
      <w:r w:rsidR="005E5BB1" w:rsidRPr="00363DF7">
        <w:t xml:space="preserve"> supported to lead in their communities</w:t>
      </w:r>
      <w:r w:rsidR="007E4EA4" w:rsidRPr="00363DF7">
        <w:t>.</w:t>
      </w:r>
    </w:p>
    <w:p w14:paraId="74D6B118" w14:textId="06B25470" w:rsidR="007E4EA4" w:rsidRPr="00701722" w:rsidRDefault="00AA1BAA" w:rsidP="00D545F4">
      <w:pPr>
        <w:pStyle w:val="Bullet1"/>
      </w:pPr>
      <w:r w:rsidRPr="00363DF7">
        <w:t>p</w:t>
      </w:r>
      <w:r w:rsidR="00D807F7" w:rsidRPr="00363DF7">
        <w:t>repar</w:t>
      </w:r>
      <w:r w:rsidRPr="00363DF7">
        <w:t>ing</w:t>
      </w:r>
      <w:r w:rsidR="00D807F7" w:rsidRPr="00363DF7">
        <w:t xml:space="preserve"> the healthcare sector with more funding</w:t>
      </w:r>
      <w:r w:rsidR="003B3E0E">
        <w:t>.</w:t>
      </w:r>
    </w:p>
    <w:p w14:paraId="356256E9" w14:textId="3718FD55" w:rsidR="00C64512" w:rsidRPr="002C592A" w:rsidRDefault="00512F58" w:rsidP="00D545F4">
      <w:pPr>
        <w:pStyle w:val="Bullet1"/>
      </w:pPr>
      <w:r>
        <w:t>that, i</w:t>
      </w:r>
      <w:r w:rsidR="009D4BC7" w:rsidRPr="002C592A">
        <w:t xml:space="preserve">f using mandates, prepare more for helping unvaccinated staff return to work or have more flexibility in allowing people to wear protective gear instead of getting vaccinated. </w:t>
      </w:r>
    </w:p>
    <w:p w14:paraId="2D7D1552" w14:textId="3702F452" w:rsidR="00956BDA" w:rsidRPr="002C592A" w:rsidRDefault="00512F58" w:rsidP="00D545F4">
      <w:pPr>
        <w:pStyle w:val="Bullet1"/>
        <w:spacing w:after="400"/>
      </w:pPr>
      <w:r>
        <w:t>e</w:t>
      </w:r>
      <w:r w:rsidR="00956BDA" w:rsidRPr="002C592A">
        <w:t>ngag</w:t>
      </w:r>
      <w:r>
        <w:t>ing</w:t>
      </w:r>
      <w:r w:rsidR="00956BDA" w:rsidRPr="002C592A">
        <w:t xml:space="preserve"> early with midwives, including Māori providers.</w:t>
      </w:r>
    </w:p>
    <w:p w14:paraId="6DB0E2D3" w14:textId="0D685301" w:rsidR="00956BDA" w:rsidRPr="002C592A" w:rsidRDefault="00956BDA" w:rsidP="009E0AA4">
      <w:pPr>
        <w:pStyle w:val="Heading4"/>
      </w:pPr>
      <w:r w:rsidRPr="002C592A">
        <w:t xml:space="preserve">Research </w:t>
      </w:r>
      <w:r w:rsidR="005923AA" w:rsidRPr="002C592A">
        <w:t xml:space="preserve">perspectives </w:t>
      </w:r>
      <w:r w:rsidRPr="002C592A">
        <w:t xml:space="preserve">on mandates </w:t>
      </w:r>
    </w:p>
    <w:p w14:paraId="6046722E" w14:textId="17C3761F" w:rsidR="003E4385" w:rsidRPr="002C592A" w:rsidRDefault="001677D5" w:rsidP="004E3386">
      <w:r w:rsidRPr="002C592A">
        <w:t>The Inquiry heard fr</w:t>
      </w:r>
      <w:r w:rsidR="00084F36" w:rsidRPr="002C592A">
        <w:t xml:space="preserve">om Professor Michael Plank from </w:t>
      </w:r>
      <w:proofErr w:type="spellStart"/>
      <w:r w:rsidR="00125FF7" w:rsidRPr="002C592A">
        <w:t>Te</w:t>
      </w:r>
      <w:proofErr w:type="spellEnd"/>
      <w:r w:rsidR="00125FF7" w:rsidRPr="002C592A">
        <w:t xml:space="preserve"> Whare Wānanga o </w:t>
      </w:r>
      <w:proofErr w:type="spellStart"/>
      <w:r w:rsidR="00125FF7" w:rsidRPr="002C592A">
        <w:t>Waitaha</w:t>
      </w:r>
      <w:proofErr w:type="spellEnd"/>
      <w:r w:rsidR="00125FF7" w:rsidRPr="002C592A">
        <w:t xml:space="preserve"> </w:t>
      </w:r>
      <w:r w:rsidR="00DA4DF7">
        <w:t>–</w:t>
      </w:r>
      <w:r w:rsidR="00125FF7" w:rsidRPr="002C592A">
        <w:t xml:space="preserve"> University of Canterbury and Professor Denise Wilson </w:t>
      </w:r>
      <w:r w:rsidR="007C3DAD" w:rsidRPr="002C592A">
        <w:t xml:space="preserve">from </w:t>
      </w:r>
      <w:proofErr w:type="spellStart"/>
      <w:r w:rsidR="007C3DAD" w:rsidRPr="002C592A">
        <w:t>Te</w:t>
      </w:r>
      <w:proofErr w:type="spellEnd"/>
      <w:r w:rsidR="007C3DAD" w:rsidRPr="002C592A">
        <w:t xml:space="preserve"> Wānanga Aronui o </w:t>
      </w:r>
      <w:proofErr w:type="spellStart"/>
      <w:r w:rsidR="007C3DAD" w:rsidRPr="002C592A">
        <w:t>Tāmaki</w:t>
      </w:r>
      <w:proofErr w:type="spellEnd"/>
      <w:r w:rsidR="007C3DAD" w:rsidRPr="002C592A">
        <w:t xml:space="preserve"> Makau Rau </w:t>
      </w:r>
      <w:r w:rsidR="00DA4DF7">
        <w:t>–</w:t>
      </w:r>
      <w:r w:rsidR="007C3DAD" w:rsidRPr="002C592A">
        <w:t xml:space="preserve"> Auckland University of Technology.</w:t>
      </w:r>
    </w:p>
    <w:p w14:paraId="278F1A41" w14:textId="747E3C00" w:rsidR="007C3DAD" w:rsidRPr="002C592A" w:rsidRDefault="007C3DAD" w:rsidP="004E3386">
      <w:r w:rsidRPr="002C592A">
        <w:rPr>
          <w:b/>
          <w:bCs/>
        </w:rPr>
        <w:t>Professor Plank</w:t>
      </w:r>
      <w:r w:rsidR="00B34EA0" w:rsidRPr="002C592A">
        <w:rPr>
          <w:b/>
          <w:bCs/>
        </w:rPr>
        <w:t xml:space="preserve"> </w:t>
      </w:r>
      <w:r w:rsidR="00B34EA0" w:rsidRPr="002C592A">
        <w:t>is a researcher in mathematics and statistics who uses mathematics to understand biology and epidemiology (the study of</w:t>
      </w:r>
      <w:r w:rsidR="00A8336E">
        <w:t xml:space="preserve"> how often</w:t>
      </w:r>
      <w:r w:rsidR="00B34EA0" w:rsidRPr="002C592A">
        <w:t xml:space="preserve"> diseases</w:t>
      </w:r>
      <w:r w:rsidR="00A8336E">
        <w:t xml:space="preserve"> occur in different groups and why that happens</w:t>
      </w:r>
      <w:r w:rsidR="00B34EA0" w:rsidRPr="002C592A">
        <w:t>).</w:t>
      </w:r>
    </w:p>
    <w:p w14:paraId="6A560DC7" w14:textId="77777777" w:rsidR="00EB1655" w:rsidRPr="002C592A" w:rsidRDefault="007C3DAD" w:rsidP="004E3386">
      <w:r w:rsidRPr="002C592A">
        <w:rPr>
          <w:b/>
          <w:bCs/>
        </w:rPr>
        <w:lastRenderedPageBreak/>
        <w:t>Professor Wilson</w:t>
      </w:r>
      <w:r w:rsidR="00601F1C" w:rsidRPr="002C592A">
        <w:rPr>
          <w:b/>
          <w:bCs/>
        </w:rPr>
        <w:t xml:space="preserve"> </w:t>
      </w:r>
      <w:r w:rsidR="00601F1C" w:rsidRPr="002C592A">
        <w:t>began her career as a nurse before becoming a health researcher, focusing on health and social outcomes for Māori. Alongside her colleagues, she conducted research into the impact of mandates on</w:t>
      </w:r>
      <w:r w:rsidR="00EB1655" w:rsidRPr="002C592A">
        <w:t xml:space="preserve"> the health sector. </w:t>
      </w:r>
    </w:p>
    <w:p w14:paraId="7876A289" w14:textId="07DE09BD" w:rsidR="00EB1655" w:rsidRPr="002C592A" w:rsidRDefault="00EB1655" w:rsidP="00675E42">
      <w:pPr>
        <w:spacing w:after="80"/>
      </w:pPr>
      <w:r w:rsidRPr="002C592A">
        <w:t xml:space="preserve">Professor Plank </w:t>
      </w:r>
      <w:r w:rsidR="000621F2">
        <w:t>told the Inquiry</w:t>
      </w:r>
      <w:r w:rsidRPr="002C592A">
        <w:t>:</w:t>
      </w:r>
    </w:p>
    <w:p w14:paraId="344C772F" w14:textId="0CA7BAB9" w:rsidR="00EB1655" w:rsidRPr="002C592A" w:rsidRDefault="0058582D" w:rsidP="00675E42">
      <w:pPr>
        <w:pStyle w:val="Bullet1"/>
      </w:pPr>
      <w:r w:rsidRPr="002C592A">
        <w:t>His work is in modelling, which helps understand how diseases spread and what effect that might have</w:t>
      </w:r>
      <w:r w:rsidR="007E361A" w:rsidRPr="002C592A">
        <w:t xml:space="preserve">. </w:t>
      </w:r>
    </w:p>
    <w:p w14:paraId="06370AD7" w14:textId="12B26BEA" w:rsidR="007E361A" w:rsidRPr="002C592A" w:rsidRDefault="007E361A" w:rsidP="00675E42">
      <w:pPr>
        <w:pStyle w:val="Bullet1"/>
      </w:pPr>
      <w:r w:rsidRPr="002C592A">
        <w:t xml:space="preserve">The models he was involved in </w:t>
      </w:r>
      <w:r w:rsidR="00333E94">
        <w:t xml:space="preserve">developing </w:t>
      </w:r>
      <w:r w:rsidRPr="002C592A">
        <w:t xml:space="preserve">helped the Government understand </w:t>
      </w:r>
      <w:r w:rsidR="000B76AB" w:rsidRPr="002C592A">
        <w:t xml:space="preserve">what might happen depending on what they did to manage the pandemic. </w:t>
      </w:r>
    </w:p>
    <w:p w14:paraId="7868F54C" w14:textId="6C283EC5" w:rsidR="000B76AB" w:rsidRPr="002C592A" w:rsidRDefault="000B76AB" w:rsidP="00675E42">
      <w:pPr>
        <w:pStyle w:val="Bullet1"/>
        <w:spacing w:after="400"/>
      </w:pPr>
      <w:r w:rsidRPr="002C592A">
        <w:t>One of the modelling studies showed that without vaccination</w:t>
      </w:r>
      <w:r w:rsidR="00BA1B7D">
        <w:t>,</w:t>
      </w:r>
      <w:r w:rsidRPr="002C592A">
        <w:t xml:space="preserve"> 6</w:t>
      </w:r>
      <w:r w:rsidR="00A65383">
        <w:t>,</w:t>
      </w:r>
      <w:r w:rsidRPr="002C592A">
        <w:t>500 more deaths and 45</w:t>
      </w:r>
      <w:r w:rsidR="00A65383">
        <w:t>,</w:t>
      </w:r>
      <w:r w:rsidRPr="002C592A">
        <w:t xml:space="preserve">000 more hospitalisations would have happened. </w:t>
      </w:r>
      <w:r w:rsidR="004D6EE5" w:rsidRPr="002C592A">
        <w:t xml:space="preserve">Another study showed that </w:t>
      </w:r>
      <w:r w:rsidR="004201DE" w:rsidRPr="002C592A">
        <w:t xml:space="preserve">excess deaths (the number of people that die compared to how many people we expect to die) were very low during the time that COVID-19 was being managed. </w:t>
      </w:r>
    </w:p>
    <w:p w14:paraId="6D5C2062" w14:textId="5EFD04B9" w:rsidR="007C3DAD" w:rsidRPr="002C592A" w:rsidRDefault="00EB1655" w:rsidP="00675E42">
      <w:pPr>
        <w:spacing w:after="80"/>
      </w:pPr>
      <w:r w:rsidRPr="002C592A">
        <w:t>Professor Wilson</w:t>
      </w:r>
      <w:r w:rsidR="00601F1C" w:rsidRPr="002C592A">
        <w:t xml:space="preserve"> </w:t>
      </w:r>
      <w:r w:rsidR="000621F2">
        <w:t>told the Inquiry</w:t>
      </w:r>
      <w:r w:rsidRPr="002C592A">
        <w:t>:</w:t>
      </w:r>
    </w:p>
    <w:p w14:paraId="58ADE365" w14:textId="77777777" w:rsidR="00752BA8" w:rsidRDefault="00E21B80" w:rsidP="00675E42">
      <w:pPr>
        <w:pStyle w:val="Bullet1"/>
      </w:pPr>
      <w:r w:rsidRPr="002C592A">
        <w:t xml:space="preserve">Her research project on mandates </w:t>
      </w:r>
      <w:r w:rsidR="00BA1B7D">
        <w:t xml:space="preserve">included </w:t>
      </w:r>
      <w:r w:rsidRPr="002C592A">
        <w:t>interview</w:t>
      </w:r>
      <w:r w:rsidR="00BA1B7D">
        <w:t>ing</w:t>
      </w:r>
      <w:r w:rsidRPr="002C592A">
        <w:t xml:space="preserve"> people about their experiences with mandates. </w:t>
      </w:r>
    </w:p>
    <w:p w14:paraId="5230EAEE" w14:textId="59637C8C" w:rsidR="006B33AA" w:rsidRPr="002C592A" w:rsidRDefault="00E21B80" w:rsidP="00752BA8">
      <w:pPr>
        <w:pStyle w:val="Bullet1"/>
        <w:numPr>
          <w:ilvl w:val="0"/>
          <w:numId w:val="0"/>
        </w:numPr>
        <w:ind w:left="357"/>
      </w:pPr>
      <w:r w:rsidRPr="002C592A">
        <w:lastRenderedPageBreak/>
        <w:t xml:space="preserve">Many people did not want to be involved in case they were judged or hurt more, and those who were interviewed were very emotional. </w:t>
      </w:r>
    </w:p>
    <w:p w14:paraId="303C4399" w14:textId="0333CCCC" w:rsidR="00653441" w:rsidRPr="002C592A" w:rsidRDefault="00653441" w:rsidP="00675E42">
      <w:pPr>
        <w:pStyle w:val="Bullet1"/>
      </w:pPr>
      <w:r w:rsidRPr="002C592A">
        <w:t>Most people they interviewed were accepting of vaccines but were negatively impacted by the mandates, usually through losing their jobs</w:t>
      </w:r>
      <w:r w:rsidR="000F5053" w:rsidRPr="002C592A">
        <w:t xml:space="preserve"> or being judged as </w:t>
      </w:r>
      <w:r w:rsidR="00AD3DA2">
        <w:t>‘</w:t>
      </w:r>
      <w:r w:rsidR="000F5053" w:rsidRPr="002C592A">
        <w:t>anti-vaxxers</w:t>
      </w:r>
      <w:r w:rsidR="00AD3DA2">
        <w:t>’</w:t>
      </w:r>
      <w:r w:rsidR="00173EED">
        <w:t xml:space="preserve"> (people who are seen to be strongly against vaccines</w:t>
      </w:r>
      <w:r w:rsidR="001756C2">
        <w:t xml:space="preserve"> and who do not have a good reason for this view)</w:t>
      </w:r>
      <w:r w:rsidR="00173EED">
        <w:t xml:space="preserve"> </w:t>
      </w:r>
      <w:r w:rsidR="000F5053" w:rsidRPr="002C592A">
        <w:t xml:space="preserve">and excluded from society. </w:t>
      </w:r>
    </w:p>
    <w:p w14:paraId="68ADC845" w14:textId="24986A8F" w:rsidR="00653441" w:rsidRPr="002C592A" w:rsidRDefault="00653441" w:rsidP="00675E42">
      <w:pPr>
        <w:pStyle w:val="Bullet1"/>
        <w:spacing w:after="400"/>
      </w:pPr>
      <w:r w:rsidRPr="002C592A">
        <w:t>Most people had clear reasons for not wanting to be vaccinated, like previous bad reactions to a vaccine</w:t>
      </w:r>
      <w:r w:rsidR="000F5053" w:rsidRPr="002C592A">
        <w:t xml:space="preserve">. </w:t>
      </w:r>
    </w:p>
    <w:p w14:paraId="0A3FB515" w14:textId="58BCC48A" w:rsidR="00EB1655" w:rsidRPr="002C592A" w:rsidRDefault="00EB1655" w:rsidP="00675E42">
      <w:pPr>
        <w:spacing w:after="80"/>
      </w:pPr>
      <w:r w:rsidRPr="002C592A">
        <w:t>To prepare for future pandemics, they recommend</w:t>
      </w:r>
      <w:r w:rsidR="00042638" w:rsidRPr="002C592A">
        <w:t>ed</w:t>
      </w:r>
      <w:r w:rsidRPr="002C592A">
        <w:t xml:space="preserve">: </w:t>
      </w:r>
    </w:p>
    <w:p w14:paraId="31197BC2" w14:textId="3A316014" w:rsidR="00832B33" w:rsidRPr="002C592A" w:rsidRDefault="00832B33" w:rsidP="00675E42">
      <w:pPr>
        <w:spacing w:after="80"/>
      </w:pPr>
      <w:r w:rsidRPr="002C592A">
        <w:t>Professor Plank</w:t>
      </w:r>
      <w:r w:rsidR="00042638" w:rsidRPr="002C592A">
        <w:t>:</w:t>
      </w:r>
    </w:p>
    <w:p w14:paraId="531E6A4A" w14:textId="5F5639B2" w:rsidR="00832B33" w:rsidRPr="002C592A" w:rsidRDefault="009D0D3B" w:rsidP="00675E42">
      <w:pPr>
        <w:pStyle w:val="Bullet1"/>
      </w:pPr>
      <w:r>
        <w:t>i</w:t>
      </w:r>
      <w:r w:rsidR="00832B33" w:rsidRPr="002C592A">
        <w:t>nvest</w:t>
      </w:r>
      <w:r>
        <w:t>ing</w:t>
      </w:r>
      <w:r w:rsidR="00832B33" w:rsidRPr="002C592A">
        <w:t xml:space="preserve"> in mode</w:t>
      </w:r>
      <w:r>
        <w:t>l</w:t>
      </w:r>
      <w:r w:rsidR="00832B33" w:rsidRPr="002C592A">
        <w:t xml:space="preserve">ling to </w:t>
      </w:r>
      <w:r w:rsidR="009637AE" w:rsidRPr="002C592A">
        <w:t xml:space="preserve">make sure we are informed about what might happen, but also </w:t>
      </w:r>
      <w:r w:rsidR="00BA1B7D">
        <w:t>ensuring</w:t>
      </w:r>
      <w:r w:rsidR="006B33AA" w:rsidRPr="002C592A">
        <w:t xml:space="preserve"> people are aware </w:t>
      </w:r>
      <w:r w:rsidR="00BA1B7D">
        <w:t xml:space="preserve">of </w:t>
      </w:r>
      <w:r w:rsidR="006B33AA" w:rsidRPr="002C592A">
        <w:t>what models can and can’t do.</w:t>
      </w:r>
    </w:p>
    <w:p w14:paraId="39C65DEB" w14:textId="2B79B1ED" w:rsidR="00042638" w:rsidRPr="002C592A" w:rsidRDefault="009D0D3B" w:rsidP="00675E42">
      <w:pPr>
        <w:pStyle w:val="Bullet1"/>
        <w:spacing w:after="400"/>
      </w:pPr>
      <w:r>
        <w:t>m</w:t>
      </w:r>
      <w:r w:rsidR="006B33AA" w:rsidRPr="002C592A">
        <w:t>ak</w:t>
      </w:r>
      <w:r>
        <w:t>ing</w:t>
      </w:r>
      <w:r w:rsidR="006B33AA" w:rsidRPr="002C592A">
        <w:t xml:space="preserve"> sure vaccines are given on a fair and equitable basis. </w:t>
      </w:r>
    </w:p>
    <w:p w14:paraId="1DF30142" w14:textId="47704CEF" w:rsidR="00042638" w:rsidRPr="002C592A" w:rsidRDefault="00042638" w:rsidP="00675E42">
      <w:pPr>
        <w:spacing w:after="80"/>
      </w:pPr>
      <w:r w:rsidRPr="002C592A">
        <w:t>Professor Wilson:</w:t>
      </w:r>
    </w:p>
    <w:p w14:paraId="0CB8E8FD" w14:textId="2EC47929" w:rsidR="00042638" w:rsidRPr="002C592A" w:rsidRDefault="009D0D3B" w:rsidP="00675E42">
      <w:pPr>
        <w:pStyle w:val="Bullet1"/>
      </w:pPr>
      <w:r>
        <w:t>t</w:t>
      </w:r>
      <w:r w:rsidR="000C31EA" w:rsidRPr="002C592A">
        <w:t>ak</w:t>
      </w:r>
      <w:r>
        <w:t>ing</w:t>
      </w:r>
      <w:r w:rsidR="000C31EA" w:rsidRPr="002C592A">
        <w:t xml:space="preserve"> a more compassionate and flexible approach to mandates. </w:t>
      </w:r>
    </w:p>
    <w:p w14:paraId="252A2154" w14:textId="4C2AE9B2" w:rsidR="00785EF9" w:rsidRPr="002C592A" w:rsidRDefault="001770C8" w:rsidP="00675E42">
      <w:pPr>
        <w:pStyle w:val="Bullet1"/>
        <w:spacing w:after="400"/>
      </w:pPr>
      <w:r>
        <w:lastRenderedPageBreak/>
        <w:t>c</w:t>
      </w:r>
      <w:r w:rsidR="00785EF9" w:rsidRPr="002C592A">
        <w:t>onsider</w:t>
      </w:r>
      <w:r>
        <w:t>ing</w:t>
      </w:r>
      <w:r w:rsidR="00785EF9" w:rsidRPr="002C592A">
        <w:t xml:space="preserve"> how unvaccinated people could move to work in other areas, and mak</w:t>
      </w:r>
      <w:r>
        <w:t>ing</w:t>
      </w:r>
      <w:r w:rsidR="00785EF9" w:rsidRPr="002C592A">
        <w:t xml:space="preserve"> sure there is a clear plan for them to return to work once mandates end. </w:t>
      </w:r>
    </w:p>
    <w:p w14:paraId="052A6A25" w14:textId="414CB683" w:rsidR="00761676" w:rsidRPr="002C592A" w:rsidRDefault="00036B1C" w:rsidP="009E0AA4">
      <w:pPr>
        <w:pStyle w:val="Heading4"/>
      </w:pPr>
      <w:r w:rsidRPr="002C592A">
        <w:t>Perspectives on communication regarding the vaccine</w:t>
      </w:r>
    </w:p>
    <w:p w14:paraId="209974FE" w14:textId="25543E89" w:rsidR="00036B1C" w:rsidRPr="002C592A" w:rsidRDefault="00036B1C" w:rsidP="004E3386">
      <w:r w:rsidRPr="002C592A">
        <w:t>The Inquiry heard from Associate Professor Hele</w:t>
      </w:r>
      <w:r w:rsidR="001770C8">
        <w:t>n</w:t>
      </w:r>
      <w:r w:rsidRPr="002C592A">
        <w:t xml:space="preserve"> Petousis-Harris from </w:t>
      </w:r>
      <w:proofErr w:type="spellStart"/>
      <w:r w:rsidRPr="002C592A">
        <w:t>Waipapa</w:t>
      </w:r>
      <w:proofErr w:type="spellEnd"/>
      <w:r w:rsidRPr="002C592A">
        <w:t xml:space="preserve"> </w:t>
      </w:r>
      <w:proofErr w:type="spellStart"/>
      <w:r w:rsidRPr="002C592A">
        <w:t>Taumata</w:t>
      </w:r>
      <w:proofErr w:type="spellEnd"/>
      <w:r w:rsidRPr="002C592A">
        <w:t xml:space="preserve"> Rau – the University of Auckland. </w:t>
      </w:r>
    </w:p>
    <w:p w14:paraId="75D749FA" w14:textId="2BEFE4B0" w:rsidR="00036B1C" w:rsidRPr="002C592A" w:rsidRDefault="00036B1C" w:rsidP="004E3386">
      <w:r w:rsidRPr="002C592A">
        <w:rPr>
          <w:b/>
          <w:bCs/>
        </w:rPr>
        <w:t>Associate Professor Petousis</w:t>
      </w:r>
      <w:r w:rsidR="001770C8">
        <w:rPr>
          <w:b/>
          <w:bCs/>
        </w:rPr>
        <w:t>-</w:t>
      </w:r>
      <w:r w:rsidRPr="002C592A">
        <w:rPr>
          <w:b/>
          <w:bCs/>
        </w:rPr>
        <w:t xml:space="preserve">Harris </w:t>
      </w:r>
      <w:r w:rsidR="00B2480B" w:rsidRPr="002C592A">
        <w:t>is a researcher in medical and health sciences who specialises in vaccines.</w:t>
      </w:r>
    </w:p>
    <w:p w14:paraId="44D2E877" w14:textId="09F05548" w:rsidR="00B2480B" w:rsidRPr="002C592A" w:rsidRDefault="00B2480B" w:rsidP="00675E42">
      <w:pPr>
        <w:spacing w:after="80"/>
      </w:pPr>
      <w:r w:rsidRPr="002C592A">
        <w:t xml:space="preserve">She </w:t>
      </w:r>
      <w:r w:rsidR="000621F2">
        <w:t>told the Inquiry</w:t>
      </w:r>
      <w:r w:rsidRPr="002C592A">
        <w:t>:</w:t>
      </w:r>
    </w:p>
    <w:p w14:paraId="7040F155" w14:textId="645F59BD" w:rsidR="004A644F" w:rsidRPr="002C592A" w:rsidRDefault="00EC71EE" w:rsidP="00675E42">
      <w:pPr>
        <w:pStyle w:val="Bullet1"/>
      </w:pPr>
      <w:r w:rsidRPr="002C592A">
        <w:t xml:space="preserve">Vaccination is a very efficient public health tool. </w:t>
      </w:r>
      <w:r w:rsidR="004A644F" w:rsidRPr="002C592A">
        <w:t xml:space="preserve">It protects </w:t>
      </w:r>
      <w:r w:rsidR="00802EB8" w:rsidRPr="002C592A">
        <w:t>people</w:t>
      </w:r>
      <w:r w:rsidR="00AE0EED">
        <w:t xml:space="preserve"> and the wider community</w:t>
      </w:r>
      <w:r w:rsidR="00802EB8" w:rsidRPr="002C592A">
        <w:t xml:space="preserve"> from getting sick. It also leads to </w:t>
      </w:r>
      <w:r w:rsidR="00650103">
        <w:t>less</w:t>
      </w:r>
      <w:r w:rsidR="00650103" w:rsidRPr="002C592A">
        <w:t xml:space="preserve"> </w:t>
      </w:r>
      <w:r w:rsidR="00802EB8" w:rsidRPr="002C592A">
        <w:t>people getting hospitalised</w:t>
      </w:r>
      <w:r w:rsidR="00B61F7E">
        <w:t>,</w:t>
      </w:r>
      <w:r w:rsidR="00802EB8" w:rsidRPr="002C592A">
        <w:t xml:space="preserve"> so the healthcare system can keep working. </w:t>
      </w:r>
    </w:p>
    <w:p w14:paraId="63C7CC3A" w14:textId="0E4ABCF3" w:rsidR="003F7181" w:rsidRPr="007203CA" w:rsidRDefault="00B61F7E" w:rsidP="00675E42">
      <w:pPr>
        <w:pStyle w:val="Bullet1"/>
      </w:pPr>
      <w:r>
        <w:t xml:space="preserve">Aotearoa </w:t>
      </w:r>
      <w:r w:rsidR="00921EFE" w:rsidRPr="002C592A">
        <w:t>New Zealand did not experience the large number of deaths and other impacts from COVID-19 that other countries did. Instead, we experienced the negative effects of responding to a pandemic</w:t>
      </w:r>
      <w:r>
        <w:t>,</w:t>
      </w:r>
      <w:r w:rsidR="000776FE" w:rsidRPr="002C592A">
        <w:t xml:space="preserve"> like job losses from lockdowns. </w:t>
      </w:r>
    </w:p>
    <w:p w14:paraId="0E6DCC85" w14:textId="3CF26FFE" w:rsidR="004B795D" w:rsidRPr="002C592A" w:rsidRDefault="004B795D" w:rsidP="00675E42">
      <w:pPr>
        <w:pStyle w:val="Bullet1"/>
      </w:pPr>
      <w:r w:rsidRPr="002C592A">
        <w:lastRenderedPageBreak/>
        <w:t>People need</w:t>
      </w:r>
      <w:r w:rsidR="00E250CA">
        <w:t>ed</w:t>
      </w:r>
      <w:r w:rsidRPr="002C592A">
        <w:t xml:space="preserve"> to know what the vaccine is for and its benefits</w:t>
      </w:r>
      <w:r w:rsidR="00A128F1">
        <w:t xml:space="preserve"> and risks</w:t>
      </w:r>
      <w:r w:rsidRPr="002C592A">
        <w:t xml:space="preserve">. </w:t>
      </w:r>
      <w:r w:rsidR="000207F9" w:rsidRPr="002C592A">
        <w:t xml:space="preserve">This can be hard to do, as what needs to be communicated is constantly changing. </w:t>
      </w:r>
    </w:p>
    <w:p w14:paraId="7A928072" w14:textId="2B6E12B3" w:rsidR="00975483" w:rsidRPr="002C592A" w:rsidRDefault="008C7AE9" w:rsidP="00675E42">
      <w:pPr>
        <w:pStyle w:val="Bullet1"/>
        <w:spacing w:after="400"/>
      </w:pPr>
      <w:r>
        <w:t xml:space="preserve">The </w:t>
      </w:r>
      <w:r w:rsidR="00960E80" w:rsidRPr="002C592A">
        <w:t>Government need</w:t>
      </w:r>
      <w:r w:rsidR="008A27A5">
        <w:t>ed</w:t>
      </w:r>
      <w:r w:rsidR="00960E80" w:rsidRPr="002C592A">
        <w:t xml:space="preserve"> to build trust with people before </w:t>
      </w:r>
      <w:r w:rsidR="008A27A5">
        <w:t>the</w:t>
      </w:r>
      <w:r w:rsidR="00960E80" w:rsidRPr="002C592A">
        <w:t xml:space="preserve"> pandemic so </w:t>
      </w:r>
      <w:r w:rsidR="007203CA">
        <w:t>people</w:t>
      </w:r>
      <w:r w:rsidR="00960E80" w:rsidRPr="002C592A">
        <w:t xml:space="preserve"> fel</w:t>
      </w:r>
      <w:r w:rsidR="008A27A5">
        <w:t>t</w:t>
      </w:r>
      <w:r w:rsidR="00960E80" w:rsidRPr="002C592A">
        <w:t xml:space="preserve"> confident </w:t>
      </w:r>
      <w:r w:rsidR="00BA1B7D">
        <w:t>following</w:t>
      </w:r>
      <w:r w:rsidR="00960E80" w:rsidRPr="002C592A">
        <w:t xml:space="preserve"> a </w:t>
      </w:r>
      <w:r w:rsidR="002B2750">
        <w:t>g</w:t>
      </w:r>
      <w:r w:rsidR="00960E80" w:rsidRPr="002C592A">
        <w:t>overnment recommendation to be vaccinated.</w:t>
      </w:r>
    </w:p>
    <w:p w14:paraId="42CAFC16" w14:textId="32E79320" w:rsidR="00B2480B" w:rsidRPr="002C592A" w:rsidRDefault="00B2480B" w:rsidP="00675E42">
      <w:pPr>
        <w:spacing w:after="80"/>
      </w:pPr>
      <w:r w:rsidRPr="002C592A">
        <w:t>To prepare for future pandemics, she recommended:</w:t>
      </w:r>
    </w:p>
    <w:p w14:paraId="2E298BFC" w14:textId="035DE2FE" w:rsidR="004B795D" w:rsidRPr="002C592A" w:rsidRDefault="002B2750" w:rsidP="00675E42">
      <w:pPr>
        <w:pStyle w:val="Bullet1"/>
      </w:pPr>
      <w:r>
        <w:t>m</w:t>
      </w:r>
      <w:r w:rsidR="003E2ACF" w:rsidRPr="002C592A">
        <w:t>ak</w:t>
      </w:r>
      <w:r>
        <w:t>ing</w:t>
      </w:r>
      <w:r w:rsidR="003E2ACF" w:rsidRPr="002C592A">
        <w:t xml:space="preserve"> sure </w:t>
      </w:r>
      <w:r w:rsidR="00542922" w:rsidRPr="002C592A">
        <w:t>people understand how vaccines work before a crisis happens</w:t>
      </w:r>
      <w:r w:rsidR="009B09DA" w:rsidRPr="002C592A">
        <w:t>, including making information available from specialists and experts</w:t>
      </w:r>
      <w:r w:rsidR="008F0DEF" w:rsidRPr="002C592A">
        <w:t>.</w:t>
      </w:r>
    </w:p>
    <w:p w14:paraId="7CD2219A" w14:textId="350CE2CA" w:rsidR="00542922" w:rsidRPr="002C592A" w:rsidRDefault="0091356F" w:rsidP="00675E42">
      <w:pPr>
        <w:pStyle w:val="Bullet1"/>
      </w:pPr>
      <w:r>
        <w:t>b</w:t>
      </w:r>
      <w:r w:rsidR="00542922" w:rsidRPr="002C592A">
        <w:t>uild</w:t>
      </w:r>
      <w:r>
        <w:t>ing</w:t>
      </w:r>
      <w:r w:rsidR="00542922" w:rsidRPr="002C592A">
        <w:t xml:space="preserve"> good communication channels with everyone and keep</w:t>
      </w:r>
      <w:r>
        <w:t>ing</w:t>
      </w:r>
      <w:r w:rsidR="00542922" w:rsidRPr="002C592A">
        <w:t xml:space="preserve"> them open at all times</w:t>
      </w:r>
      <w:r w:rsidR="008F0DEF" w:rsidRPr="002C592A">
        <w:t>.</w:t>
      </w:r>
    </w:p>
    <w:p w14:paraId="0EA3892F" w14:textId="26B81A0F" w:rsidR="00FF42F4" w:rsidRPr="002C592A" w:rsidRDefault="0091356F" w:rsidP="00675E42">
      <w:pPr>
        <w:pStyle w:val="Bullet1"/>
      </w:pPr>
      <w:r>
        <w:t>w</w:t>
      </w:r>
      <w:r w:rsidR="00FF42F4" w:rsidRPr="002C592A">
        <w:t>ork</w:t>
      </w:r>
      <w:r>
        <w:t>ing</w:t>
      </w:r>
      <w:r w:rsidR="00FF42F4" w:rsidRPr="002C592A">
        <w:t xml:space="preserve"> to understand vaccine hesitancy and where it comes from</w:t>
      </w:r>
      <w:r w:rsidR="008F0DEF" w:rsidRPr="002C592A">
        <w:t>.</w:t>
      </w:r>
    </w:p>
    <w:p w14:paraId="358D5846" w14:textId="1E344AD7" w:rsidR="00700DF3" w:rsidRDefault="0091356F" w:rsidP="00675E42">
      <w:pPr>
        <w:pStyle w:val="Bullet1"/>
      </w:pPr>
      <w:r>
        <w:t>p</w:t>
      </w:r>
      <w:r w:rsidR="008F0DEF" w:rsidRPr="002C592A">
        <w:t>repar</w:t>
      </w:r>
      <w:r>
        <w:t>ing</w:t>
      </w:r>
      <w:r w:rsidR="008F0DEF" w:rsidRPr="002C592A">
        <w:t xml:space="preserve"> good communication that answers every question – this is vital for building trust in a pandemic response. </w:t>
      </w:r>
    </w:p>
    <w:p w14:paraId="75F21F49" w14:textId="57EE4576" w:rsidR="003E6DA5" w:rsidRPr="002C592A" w:rsidRDefault="003B29DA" w:rsidP="00736674">
      <w:pPr>
        <w:pStyle w:val="Heading2"/>
      </w:pPr>
      <w:r w:rsidRPr="002C592A">
        <w:lastRenderedPageBreak/>
        <w:t>What is next for the Inquiry</w:t>
      </w:r>
    </w:p>
    <w:p w14:paraId="32679F01" w14:textId="07A9D653" w:rsidR="003B29DA" w:rsidRPr="002C592A" w:rsidRDefault="0092252B" w:rsidP="004E3386">
      <w:r w:rsidRPr="002C592A">
        <w:t xml:space="preserve">The Inquiry will continue to collect information to help review the topics laid out in our terms of reference. </w:t>
      </w:r>
      <w:r w:rsidR="00547272" w:rsidRPr="002C592A">
        <w:t>This information will be collected through interviews with key decision</w:t>
      </w:r>
      <w:r w:rsidR="008F03E0">
        <w:t>-</w:t>
      </w:r>
      <w:r w:rsidR="00547272" w:rsidRPr="002C592A">
        <w:t>makers and advisers, written information provided by the Government</w:t>
      </w:r>
      <w:r w:rsidR="008F03E0">
        <w:t xml:space="preserve"> and other sources</w:t>
      </w:r>
      <w:r w:rsidR="00547272" w:rsidRPr="002C592A">
        <w:t xml:space="preserve">, and meetings with </w:t>
      </w:r>
      <w:r w:rsidR="000E1E35" w:rsidRPr="002C592A">
        <w:t>groups and organisations who experienced the pandemic.</w:t>
      </w:r>
    </w:p>
    <w:p w14:paraId="4AF8616C" w14:textId="183ECC8D" w:rsidR="001A41A4" w:rsidRPr="002C592A" w:rsidRDefault="000E1E35" w:rsidP="004E3386">
      <w:r w:rsidRPr="002C592A">
        <w:t xml:space="preserve">After the Inquiry has gathered </w:t>
      </w:r>
      <w:r w:rsidR="00BA1B7D">
        <w:t>the</w:t>
      </w:r>
      <w:r w:rsidRPr="002C592A">
        <w:t xml:space="preserve"> information</w:t>
      </w:r>
      <w:r w:rsidR="00BA1B7D">
        <w:t xml:space="preserve"> </w:t>
      </w:r>
      <w:r w:rsidR="00E647A6">
        <w:t>needed</w:t>
      </w:r>
      <w:r w:rsidRPr="002C592A">
        <w:t xml:space="preserve">, </w:t>
      </w:r>
      <w:r w:rsidR="0063340C" w:rsidRPr="002C592A">
        <w:t>we will write our report. This report will cover the topics in the terms of reference and make recommendations to the Government on how to prepare for future pandemics</w:t>
      </w:r>
      <w:r w:rsidR="00F7194C" w:rsidRPr="002C592A">
        <w:t xml:space="preserve">. </w:t>
      </w:r>
      <w:r w:rsidR="003C74F5" w:rsidRPr="002C592A">
        <w:t xml:space="preserve">All the information the Inquiry has received will be considered together as we write our report. </w:t>
      </w:r>
    </w:p>
    <w:p w14:paraId="621F9B37" w14:textId="7787CE6C" w:rsidR="001A41A4" w:rsidRPr="002C592A" w:rsidRDefault="001A41A4" w:rsidP="004E3386">
      <w:r w:rsidRPr="002C592A">
        <w:t>The report will also go through a</w:t>
      </w:r>
      <w:r w:rsidR="00D0336B" w:rsidRPr="002C592A">
        <w:t xml:space="preserve"> natural justice </w:t>
      </w:r>
      <w:r w:rsidR="008C3189">
        <w:t xml:space="preserve">and fact-checking </w:t>
      </w:r>
      <w:r w:rsidR="00D0336B" w:rsidRPr="002C592A">
        <w:t xml:space="preserve">process. </w:t>
      </w:r>
      <w:r w:rsidR="00AC05DC" w:rsidRPr="002C592A">
        <w:t xml:space="preserve">This is a legal process where anyone who </w:t>
      </w:r>
      <w:r w:rsidR="001C6649" w:rsidRPr="002C592A">
        <w:t xml:space="preserve">the Inquiry makes an adverse finding about in the report (a finding that is critical of their actions or decisions) has the right to see that finding and respond to it before </w:t>
      </w:r>
      <w:r w:rsidR="00CC0C53" w:rsidRPr="002C592A">
        <w:t xml:space="preserve">the report is finished. </w:t>
      </w:r>
    </w:p>
    <w:p w14:paraId="154DAB36" w14:textId="59448B6E" w:rsidR="003F2263" w:rsidRDefault="00B60AA9" w:rsidP="004E3386">
      <w:r w:rsidRPr="002C592A">
        <w:t>Th</w:t>
      </w:r>
      <w:r w:rsidR="00E647A6">
        <w:t>e report will be completed</w:t>
      </w:r>
      <w:r w:rsidRPr="002C592A">
        <w:t xml:space="preserve"> and given to the Governor-General by 26 February 2026. </w:t>
      </w:r>
      <w:r w:rsidR="003D1CC0" w:rsidRPr="002C592A">
        <w:t xml:space="preserve">It will then be up to the Government to release the report to the public and to </w:t>
      </w:r>
      <w:r w:rsidR="00E647A6">
        <w:t>act on</w:t>
      </w:r>
      <w:r w:rsidR="003D1CC0" w:rsidRPr="002C592A">
        <w:t xml:space="preserve"> the recommendations the Inquiry makes. </w:t>
      </w:r>
      <w:r w:rsidR="003F2263" w:rsidRPr="002C592A">
        <w:t xml:space="preserve"> </w:t>
      </w:r>
    </w:p>
    <w:p w14:paraId="68DB5978" w14:textId="6E8ADDA5" w:rsidR="00AF2F92" w:rsidRPr="00AF2F92" w:rsidRDefault="00AF2F92" w:rsidP="00AF2F92">
      <w:pPr>
        <w:spacing w:before="700"/>
        <w:rPr>
          <w:rFonts w:ascii="Arial Bold" w:hAnsi="Arial Bold"/>
          <w:b/>
          <w:sz w:val="40"/>
        </w:rPr>
      </w:pPr>
      <w:r w:rsidRPr="00AF2F92">
        <w:rPr>
          <w:rFonts w:ascii="Arial Bold" w:hAnsi="Arial Bold"/>
          <w:b/>
          <w:sz w:val="40"/>
        </w:rPr>
        <w:lastRenderedPageBreak/>
        <w:t>End of: Royal Commission of Inquiry into COVID-19 Lessons Learned – Public Hearings</w:t>
      </w:r>
    </w:p>
    <w:p w14:paraId="35A5D181" w14:textId="184288F7" w:rsidR="00AF2F92" w:rsidRPr="002C592A" w:rsidRDefault="00AF2F92" w:rsidP="004E3386">
      <w:r w:rsidRPr="00270A17">
        <w:t xml:space="preserve">This Large Print document is adapted by Blind Citizens NZ from the standard document provided </w:t>
      </w:r>
      <w:r>
        <w:t>The Royal Commission of Inquiry into COVID-19 Lessons Learned</w:t>
      </w:r>
    </w:p>
    <w:sectPr w:rsidR="00AF2F92" w:rsidRPr="002C592A" w:rsidSect="00736674">
      <w:footerReference w:type="default" r:id="rId17"/>
      <w:pgSz w:w="11907" w:h="16840" w:code="9"/>
      <w:pgMar w:top="1134" w:right="1134" w:bottom="680" w:left="1134" w:header="425" w:footer="6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6DD14" w14:textId="77777777" w:rsidR="006D57C6" w:rsidRDefault="006D57C6" w:rsidP="004E3386">
      <w:r>
        <w:separator/>
      </w:r>
    </w:p>
    <w:p w14:paraId="2E4BFFF0" w14:textId="77777777" w:rsidR="006D57C6" w:rsidRDefault="006D57C6" w:rsidP="004E3386"/>
    <w:p w14:paraId="34A67274" w14:textId="77777777" w:rsidR="006D57C6" w:rsidRDefault="006D57C6" w:rsidP="004E3386"/>
  </w:endnote>
  <w:endnote w:type="continuationSeparator" w:id="0">
    <w:p w14:paraId="38A121AB" w14:textId="77777777" w:rsidR="006D57C6" w:rsidRDefault="006D57C6" w:rsidP="004E3386">
      <w:r>
        <w:continuationSeparator/>
      </w:r>
    </w:p>
    <w:p w14:paraId="1895637B" w14:textId="77777777" w:rsidR="006D57C6" w:rsidRDefault="006D57C6" w:rsidP="004E3386"/>
    <w:p w14:paraId="36162EAA" w14:textId="77777777" w:rsidR="006D57C6" w:rsidRDefault="006D57C6" w:rsidP="004E33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161799"/>
      <w:docPartObj>
        <w:docPartGallery w:val="Page Numbers (Bottom of Page)"/>
        <w:docPartUnique/>
      </w:docPartObj>
    </w:sdtPr>
    <w:sdtEndPr>
      <w:rPr>
        <w:i w:val="0"/>
        <w:iCs/>
        <w:noProof/>
        <w:sz w:val="32"/>
        <w:szCs w:val="32"/>
      </w:rPr>
    </w:sdtEndPr>
    <w:sdtContent>
      <w:p w14:paraId="3A49B5D9" w14:textId="5BF9C3C4" w:rsidR="009715CB" w:rsidRPr="009715CB" w:rsidRDefault="009715CB" w:rsidP="009715CB">
        <w:pPr>
          <w:pStyle w:val="Footer"/>
          <w:jc w:val="right"/>
          <w:rPr>
            <w:i w:val="0"/>
            <w:iCs/>
            <w:sz w:val="32"/>
            <w:szCs w:val="32"/>
          </w:rPr>
        </w:pPr>
        <w:r w:rsidRPr="009715CB">
          <w:rPr>
            <w:i w:val="0"/>
            <w:iCs/>
            <w:sz w:val="32"/>
            <w:szCs w:val="32"/>
          </w:rPr>
          <w:fldChar w:fldCharType="begin"/>
        </w:r>
        <w:r w:rsidRPr="009715CB">
          <w:rPr>
            <w:i w:val="0"/>
            <w:iCs/>
            <w:sz w:val="32"/>
            <w:szCs w:val="32"/>
          </w:rPr>
          <w:instrText xml:space="preserve"> PAGE   \* MERGEFORMAT </w:instrText>
        </w:r>
        <w:r w:rsidRPr="009715CB">
          <w:rPr>
            <w:i w:val="0"/>
            <w:iCs/>
            <w:sz w:val="32"/>
            <w:szCs w:val="32"/>
          </w:rPr>
          <w:fldChar w:fldCharType="separate"/>
        </w:r>
        <w:r w:rsidRPr="009715CB">
          <w:rPr>
            <w:i w:val="0"/>
            <w:iCs/>
            <w:noProof/>
            <w:sz w:val="32"/>
            <w:szCs w:val="32"/>
          </w:rPr>
          <w:t>2</w:t>
        </w:r>
        <w:r w:rsidRPr="009715CB">
          <w:rPr>
            <w:i w:val="0"/>
            <w:iCs/>
            <w:noProof/>
            <w:sz w:val="32"/>
            <w:szCs w:val="3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7418D" w14:textId="77777777" w:rsidR="006D57C6" w:rsidRDefault="006D57C6" w:rsidP="004E3386">
      <w:pPr>
        <w:pStyle w:val="Spacer"/>
      </w:pPr>
      <w:r>
        <w:separator/>
      </w:r>
    </w:p>
    <w:p w14:paraId="619A76B8" w14:textId="77777777" w:rsidR="006D57C6" w:rsidRDefault="006D57C6" w:rsidP="004E3386">
      <w:pPr>
        <w:pStyle w:val="Spacer"/>
      </w:pPr>
    </w:p>
  </w:footnote>
  <w:footnote w:type="continuationSeparator" w:id="0">
    <w:p w14:paraId="2E03B018" w14:textId="77777777" w:rsidR="006D57C6" w:rsidRDefault="006D57C6" w:rsidP="004E3386">
      <w:r>
        <w:continuationSeparator/>
      </w:r>
    </w:p>
    <w:p w14:paraId="5E8749AE" w14:textId="77777777" w:rsidR="006D57C6" w:rsidRDefault="006D57C6" w:rsidP="004E3386"/>
    <w:p w14:paraId="07228490" w14:textId="77777777" w:rsidR="006D57C6" w:rsidRDefault="006D57C6" w:rsidP="004E33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00B71B1B"/>
    <w:multiLevelType w:val="hybridMultilevel"/>
    <w:tmpl w:val="409046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48801E9"/>
    <w:multiLevelType w:val="multilevel"/>
    <w:tmpl w:val="084A60DC"/>
    <w:lvl w:ilvl="0">
      <w:start w:val="1"/>
      <w:numFmt w:val="decimal"/>
      <w:pStyle w:val="Tablelist123"/>
      <w:lvlText w:val="%1."/>
      <w:lvlJc w:val="left"/>
      <w:pPr>
        <w:tabs>
          <w:tab w:val="num" w:pos="357"/>
        </w:tabs>
        <w:ind w:left="357" w:hanging="357"/>
      </w:pPr>
      <w:rPr>
        <w:rFonts w:ascii="Calibri" w:hAnsi="Calibri" w:hint="default"/>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9" w15:restartNumberingAfterBreak="0">
    <w:nsid w:val="06576600"/>
    <w:multiLevelType w:val="hybridMultilevel"/>
    <w:tmpl w:val="A7A612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0BB84FFD"/>
    <w:multiLevelType w:val="multilevel"/>
    <w:tmpl w:val="4DC84630"/>
    <w:lvl w:ilvl="0">
      <w:start w:val="1"/>
      <w:numFmt w:val="decimal"/>
      <w:pStyle w:val="Numberedpara11headingwithnumber"/>
      <w:lvlText w:val="%1."/>
      <w:lvlJc w:val="left"/>
      <w:pPr>
        <w:ind w:left="567" w:hanging="567"/>
      </w:pPr>
      <w:rPr>
        <w:rFonts w:cs="Tunga" w:hint="default"/>
      </w:rPr>
    </w:lvl>
    <w:lvl w:ilvl="1">
      <w:start w:val="1"/>
      <w:numFmt w:val="decimal"/>
      <w:pStyle w:val="Numberedpara1level211"/>
      <w:lvlText w:val="%1.%2"/>
      <w:lvlJc w:val="left"/>
      <w:pPr>
        <w:ind w:left="567" w:hanging="567"/>
      </w:pPr>
      <w:rPr>
        <w:rFonts w:cs="Tunga" w:hint="default"/>
      </w:rPr>
    </w:lvl>
    <w:lvl w:ilvl="2">
      <w:start w:val="1"/>
      <w:numFmt w:val="lowerLetter"/>
      <w:pStyle w:val="Numberedpara1level3a"/>
      <w:lvlText w:val="(%3)"/>
      <w:lvlJc w:val="left"/>
      <w:pPr>
        <w:ind w:left="924" w:hanging="357"/>
      </w:pPr>
      <w:rPr>
        <w:rFonts w:cs="Tunga" w:hint="default"/>
      </w:rPr>
    </w:lvl>
    <w:lvl w:ilvl="3">
      <w:start w:val="1"/>
      <w:numFmt w:val="lowerRoman"/>
      <w:pStyle w:val="Numberedpara1level4i"/>
      <w:lvlText w:val="(%4)"/>
      <w:lvlJc w:val="left"/>
      <w:pPr>
        <w:ind w:left="1281" w:hanging="357"/>
      </w:pPr>
      <w:rPr>
        <w:rFonts w:cs="Tunga" w:hint="default"/>
      </w:rPr>
    </w:lvl>
    <w:lvl w:ilvl="4">
      <w:start w:val="1"/>
      <w:numFmt w:val="none"/>
      <w:suff w:val="nothing"/>
      <w:lvlText w:val=""/>
      <w:lvlJc w:val="left"/>
      <w:pPr>
        <w:ind w:left="3544" w:firstLine="0"/>
      </w:pPr>
      <w:rPr>
        <w:rFonts w:cs="Tunga" w:hint="default"/>
      </w:rPr>
    </w:lvl>
    <w:lvl w:ilvl="5">
      <w:start w:val="1"/>
      <w:numFmt w:val="none"/>
      <w:lvlText w:val=""/>
      <w:lvlJc w:val="left"/>
      <w:pPr>
        <w:tabs>
          <w:tab w:val="num" w:pos="1701"/>
        </w:tabs>
        <w:ind w:left="1701" w:firstLine="0"/>
      </w:pPr>
      <w:rPr>
        <w:rFonts w:cs="Tunga" w:hint="default"/>
      </w:rPr>
    </w:lvl>
    <w:lvl w:ilvl="6">
      <w:start w:val="1"/>
      <w:numFmt w:val="none"/>
      <w:lvlText w:val=""/>
      <w:lvlJc w:val="left"/>
      <w:pPr>
        <w:tabs>
          <w:tab w:val="num" w:pos="1701"/>
        </w:tabs>
        <w:ind w:left="1701" w:firstLine="0"/>
      </w:pPr>
      <w:rPr>
        <w:rFonts w:cs="Tunga" w:hint="default"/>
      </w:rPr>
    </w:lvl>
    <w:lvl w:ilvl="7">
      <w:start w:val="1"/>
      <w:numFmt w:val="none"/>
      <w:lvlText w:val=""/>
      <w:lvlJc w:val="left"/>
      <w:pPr>
        <w:tabs>
          <w:tab w:val="num" w:pos="1701"/>
        </w:tabs>
        <w:ind w:left="1701" w:firstLine="0"/>
      </w:pPr>
      <w:rPr>
        <w:rFonts w:cs="Tunga" w:hint="default"/>
      </w:rPr>
    </w:lvl>
    <w:lvl w:ilvl="8">
      <w:start w:val="1"/>
      <w:numFmt w:val="none"/>
      <w:lvlText w:val=""/>
      <w:lvlJc w:val="left"/>
      <w:pPr>
        <w:tabs>
          <w:tab w:val="num" w:pos="1701"/>
        </w:tabs>
        <w:ind w:left="1701" w:firstLine="0"/>
      </w:pPr>
      <w:rPr>
        <w:rFonts w:cs="Tunga" w:hint="default"/>
      </w:rPr>
    </w:lvl>
  </w:abstractNum>
  <w:abstractNum w:abstractNumId="11" w15:restartNumberingAfterBreak="0">
    <w:nsid w:val="0D5A6F90"/>
    <w:multiLevelType w:val="hybridMultilevel"/>
    <w:tmpl w:val="57327F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0F876842"/>
    <w:multiLevelType w:val="hybridMultilevel"/>
    <w:tmpl w:val="F71A31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17B6214"/>
    <w:multiLevelType w:val="hybridMultilevel"/>
    <w:tmpl w:val="B84E22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984256C"/>
    <w:multiLevelType w:val="multilevel"/>
    <w:tmpl w:val="0430E66C"/>
    <w:lvl w:ilvl="0">
      <w:start w:val="1"/>
      <w:numFmt w:val="decimal"/>
      <w:pStyle w:val="Headingnumbered1"/>
      <w:lvlText w:val="%1."/>
      <w:lvlJc w:val="left"/>
      <w:pPr>
        <w:tabs>
          <w:tab w:val="num" w:pos="709"/>
        </w:tabs>
        <w:ind w:left="709" w:hanging="709"/>
      </w:pPr>
      <w:rPr>
        <w:rFonts w:cs="Gill Sans MT" w:hint="default"/>
      </w:rPr>
    </w:lvl>
    <w:lvl w:ilvl="1">
      <w:start w:val="1"/>
      <w:numFmt w:val="decimal"/>
      <w:pStyle w:val="Headingnumbered2"/>
      <w:lvlText w:val="%1.%2"/>
      <w:lvlJc w:val="left"/>
      <w:pPr>
        <w:tabs>
          <w:tab w:val="num" w:pos="709"/>
        </w:tabs>
        <w:ind w:left="709" w:hanging="709"/>
      </w:pPr>
      <w:rPr>
        <w:rFonts w:cs="Gill Sans MT" w:hint="default"/>
      </w:rPr>
    </w:lvl>
    <w:lvl w:ilvl="2">
      <w:start w:val="1"/>
      <w:numFmt w:val="decimal"/>
      <w:pStyle w:val="Headingnumbered3"/>
      <w:lvlText w:val="%3.%2.%1"/>
      <w:lvlJc w:val="left"/>
      <w:pPr>
        <w:tabs>
          <w:tab w:val="num" w:pos="709"/>
        </w:tabs>
        <w:ind w:left="709" w:hanging="709"/>
      </w:pPr>
      <w:rPr>
        <w:rFonts w:cs="Gill Sans MT" w:hint="default"/>
      </w:rPr>
    </w:lvl>
    <w:lvl w:ilvl="3">
      <w:start w:val="1"/>
      <w:numFmt w:val="none"/>
      <w:pStyle w:val="Headingnumbered4"/>
      <w:lvlText w:val="%4"/>
      <w:lvlJc w:val="left"/>
      <w:pPr>
        <w:tabs>
          <w:tab w:val="num" w:pos="0"/>
        </w:tabs>
        <w:ind w:left="0" w:firstLine="0"/>
      </w:pPr>
      <w:rPr>
        <w:rFonts w:ascii="Calibri" w:hAnsi="Calibri" w:cs="Gill Sans MT" w:hint="default"/>
        <w:b/>
        <w:i/>
        <w:caps w:val="0"/>
        <w:strike w:val="0"/>
        <w:dstrike w:val="0"/>
        <w:vanish w:val="0"/>
        <w:color w:val="1F546B" w:themeColor="text2"/>
        <w:sz w:val="24"/>
        <w:vertAlign w:val="baseline"/>
      </w:rPr>
    </w:lvl>
    <w:lvl w:ilvl="4">
      <w:start w:val="1"/>
      <w:numFmt w:val="none"/>
      <w:pStyle w:val="BodyTextIndentLevel3"/>
      <w:suff w:val="nothing"/>
      <w:lvlText w:val=""/>
      <w:lvlJc w:val="left"/>
      <w:pPr>
        <w:ind w:left="1843" w:firstLine="0"/>
      </w:pPr>
      <w:rPr>
        <w:rFonts w:cs="Gill Sans MT" w:hint="default"/>
      </w:rPr>
    </w:lvl>
    <w:lvl w:ilvl="5">
      <w:start w:val="1"/>
      <w:numFmt w:val="none"/>
      <w:lvlText w:val=""/>
      <w:lvlJc w:val="left"/>
      <w:pPr>
        <w:tabs>
          <w:tab w:val="num" w:pos="0"/>
        </w:tabs>
        <w:ind w:left="0" w:firstLine="0"/>
      </w:pPr>
      <w:rPr>
        <w:rFonts w:cs="Gill Sans MT" w:hint="default"/>
      </w:rPr>
    </w:lvl>
    <w:lvl w:ilvl="6">
      <w:start w:val="1"/>
      <w:numFmt w:val="none"/>
      <w:lvlText w:val=""/>
      <w:lvlJc w:val="left"/>
      <w:pPr>
        <w:tabs>
          <w:tab w:val="num" w:pos="0"/>
        </w:tabs>
        <w:ind w:left="0" w:firstLine="0"/>
      </w:pPr>
      <w:rPr>
        <w:rFonts w:cs="Gill Sans MT" w:hint="default"/>
      </w:rPr>
    </w:lvl>
    <w:lvl w:ilvl="7">
      <w:start w:val="1"/>
      <w:numFmt w:val="none"/>
      <w:lvlText w:val=""/>
      <w:lvlJc w:val="left"/>
      <w:pPr>
        <w:tabs>
          <w:tab w:val="num" w:pos="0"/>
        </w:tabs>
        <w:ind w:left="0" w:firstLine="0"/>
      </w:pPr>
      <w:rPr>
        <w:rFonts w:cs="Gill Sans MT" w:hint="default"/>
      </w:rPr>
    </w:lvl>
    <w:lvl w:ilvl="8">
      <w:start w:val="1"/>
      <w:numFmt w:val="none"/>
      <w:lvlText w:val=""/>
      <w:lvlJc w:val="left"/>
      <w:pPr>
        <w:tabs>
          <w:tab w:val="num" w:pos="0"/>
        </w:tabs>
        <w:ind w:left="0" w:firstLine="0"/>
      </w:pPr>
      <w:rPr>
        <w:rFonts w:cs="Gill Sans MT" w:hint="default"/>
      </w:rPr>
    </w:lvl>
  </w:abstractNum>
  <w:abstractNum w:abstractNumId="15" w15:restartNumberingAfterBreak="0">
    <w:nsid w:val="19B85CE3"/>
    <w:multiLevelType w:val="hybridMultilevel"/>
    <w:tmpl w:val="34528546"/>
    <w:lvl w:ilvl="0" w:tplc="5BB0EFC4">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1A65408F"/>
    <w:multiLevelType w:val="hybridMultilevel"/>
    <w:tmpl w:val="E2B4B3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1D1564E9"/>
    <w:multiLevelType w:val="hybridMultilevel"/>
    <w:tmpl w:val="F4F86B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1E0B4346"/>
    <w:multiLevelType w:val="hybridMultilevel"/>
    <w:tmpl w:val="BAC22308"/>
    <w:lvl w:ilvl="0" w:tplc="A71C8182">
      <w:numFmt w:val="bullet"/>
      <w:lvlText w:val="-"/>
      <w:lvlJc w:val="left"/>
      <w:pPr>
        <w:ind w:left="72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00524CE"/>
    <w:multiLevelType w:val="hybridMultilevel"/>
    <w:tmpl w:val="C4AED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22135A25"/>
    <w:multiLevelType w:val="hybridMultilevel"/>
    <w:tmpl w:val="09E884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23FF23D8"/>
    <w:multiLevelType w:val="hybridMultilevel"/>
    <w:tmpl w:val="B77ED9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2AB34604"/>
    <w:multiLevelType w:val="hybridMultilevel"/>
    <w:tmpl w:val="8E2814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1401CF1"/>
    <w:multiLevelType w:val="hybridMultilevel"/>
    <w:tmpl w:val="E760EDC6"/>
    <w:lvl w:ilvl="0" w:tplc="1A2A0338">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4" w15:restartNumberingAfterBreak="0">
    <w:nsid w:val="31985767"/>
    <w:multiLevelType w:val="hybridMultilevel"/>
    <w:tmpl w:val="BA443A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3502413C"/>
    <w:multiLevelType w:val="hybridMultilevel"/>
    <w:tmpl w:val="BA3C43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368F5832"/>
    <w:multiLevelType w:val="multilevel"/>
    <w:tmpl w:val="30B88CC8"/>
    <w:lvl w:ilvl="0">
      <w:start w:val="1"/>
      <w:numFmt w:val="upperLetter"/>
      <w:pStyle w:val="Headingappendix"/>
      <w:suff w:val="space"/>
      <w:lvlText w:val="Appendix %1:"/>
      <w:lvlJc w:val="left"/>
      <w:pPr>
        <w:ind w:left="0" w:firstLine="0"/>
      </w:pPr>
      <w:rPr>
        <w:rFonts w:hint="default"/>
        <w:color w:val="1F546B"/>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7" w15:restartNumberingAfterBreak="0">
    <w:nsid w:val="374F1B62"/>
    <w:multiLevelType w:val="multilevel"/>
    <w:tmpl w:val="48543978"/>
    <w:lvl w:ilvl="0">
      <w:start w:val="1"/>
      <w:numFmt w:val="decimal"/>
      <w:pStyle w:val="Numberedpara2level1"/>
      <w:lvlText w:val="%1."/>
      <w:lvlJc w:val="left"/>
      <w:pPr>
        <w:tabs>
          <w:tab w:val="num" w:pos="567"/>
        </w:tabs>
        <w:ind w:left="567" w:hanging="567"/>
      </w:pPr>
      <w:rPr>
        <w:rFonts w:hint="default"/>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7A31F93"/>
    <w:multiLevelType w:val="hybridMultilevel"/>
    <w:tmpl w:val="F78A04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3C33329B"/>
    <w:multiLevelType w:val="hybridMultilevel"/>
    <w:tmpl w:val="5D1C8C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15:restartNumberingAfterBreak="0">
    <w:nsid w:val="3F600389"/>
    <w:multiLevelType w:val="hybridMultilevel"/>
    <w:tmpl w:val="C00AF8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446A5DF9"/>
    <w:multiLevelType w:val="hybridMultilevel"/>
    <w:tmpl w:val="BA468F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47B06D3A"/>
    <w:multiLevelType w:val="hybridMultilevel"/>
    <w:tmpl w:val="3F168A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48B80E2D"/>
    <w:multiLevelType w:val="hybridMultilevel"/>
    <w:tmpl w:val="2A0A46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49185E3F"/>
    <w:multiLevelType w:val="multilevel"/>
    <w:tmpl w:val="8FEE1D12"/>
    <w:lvl w:ilvl="0">
      <w:start w:val="1"/>
      <w:numFmt w:val="decimal"/>
      <w:pStyle w:val="Legislationsection"/>
      <w:lvlText w:val="%1"/>
      <w:lvlJc w:val="left"/>
      <w:pPr>
        <w:ind w:left="567" w:hanging="567"/>
      </w:pPr>
      <w:rPr>
        <w:rFonts w:hint="default"/>
        <w:b/>
        <w:i w:val="0"/>
      </w:rPr>
    </w:lvl>
    <w:lvl w:ilvl="1">
      <w:start w:val="1"/>
      <w:numFmt w:val="decimal"/>
      <w:pStyle w:val="Legislationnumber"/>
      <w:lvlText w:val="(%2)"/>
      <w:lvlJc w:val="left"/>
      <w:pPr>
        <w:ind w:left="567" w:hanging="567"/>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4DCF3E01"/>
    <w:multiLevelType w:val="hybridMultilevel"/>
    <w:tmpl w:val="D53E4C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50AF7F6C"/>
    <w:multiLevelType w:val="hybridMultilevel"/>
    <w:tmpl w:val="609818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516C7601"/>
    <w:multiLevelType w:val="hybridMultilevel"/>
    <w:tmpl w:val="C520D6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52B47E4B"/>
    <w:multiLevelType w:val="hybridMultilevel"/>
    <w:tmpl w:val="B8DED3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53047B49"/>
    <w:multiLevelType w:val="hybridMultilevel"/>
    <w:tmpl w:val="DFDA45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55736833"/>
    <w:multiLevelType w:val="hybridMultilevel"/>
    <w:tmpl w:val="81949A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581A1AAA"/>
    <w:multiLevelType w:val="hybridMultilevel"/>
    <w:tmpl w:val="3B3001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5A7F7B11"/>
    <w:multiLevelType w:val="hybridMultilevel"/>
    <w:tmpl w:val="23CA4B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5D903A31"/>
    <w:multiLevelType w:val="hybridMultilevel"/>
    <w:tmpl w:val="56B249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5E08237F"/>
    <w:multiLevelType w:val="hybridMultilevel"/>
    <w:tmpl w:val="06B0D8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8" w15:restartNumberingAfterBreak="0">
    <w:nsid w:val="5FD40A31"/>
    <w:multiLevelType w:val="multilevel"/>
    <w:tmpl w:val="80BAD1D0"/>
    <w:lvl w:ilvl="0">
      <w:start w:val="1"/>
      <w:numFmt w:val="bullet"/>
      <w:pStyle w:val="Bullet"/>
      <w:lvlText w:val=""/>
      <w:lvlJc w:val="left"/>
      <w:pPr>
        <w:ind w:left="927" w:hanging="360"/>
      </w:pPr>
      <w:rPr>
        <w:rFonts w:ascii="Symbol" w:hAnsi="Symbol" w:hint="default"/>
        <w:sz w:val="20"/>
      </w:rPr>
    </w:lvl>
    <w:lvl w:ilvl="1">
      <w:start w:val="1"/>
      <w:numFmt w:val="bullet"/>
      <w:pStyle w:val="Bulletlevel2"/>
      <w:lvlText w:val="○"/>
      <w:lvlJc w:val="left"/>
      <w:pPr>
        <w:ind w:left="1281" w:hanging="357"/>
      </w:pPr>
      <w:rPr>
        <w:rFonts w:ascii="Courier New" w:hAnsi="Courier New" w:hint="default"/>
        <w:b/>
        <w:i w:val="0"/>
        <w:sz w:val="18"/>
      </w:rPr>
    </w:lvl>
    <w:lvl w:ilvl="2">
      <w:start w:val="1"/>
      <w:numFmt w:val="bullet"/>
      <w:pStyle w:val="Bulletlevel3"/>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49" w15:restartNumberingAfterBreak="0">
    <w:nsid w:val="62B17501"/>
    <w:multiLevelType w:val="hybridMultilevel"/>
    <w:tmpl w:val="D868A5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0" w15:restartNumberingAfterBreak="0">
    <w:nsid w:val="647F1D0F"/>
    <w:multiLevelType w:val="hybridMultilevel"/>
    <w:tmpl w:val="E13A03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1" w15:restartNumberingAfterBreak="0">
    <w:nsid w:val="67532733"/>
    <w:multiLevelType w:val="multilevel"/>
    <w:tmpl w:val="D400BCB2"/>
    <w:lvl w:ilvl="0">
      <w:start w:val="1"/>
      <w:numFmt w:val="bullet"/>
      <w:pStyle w:val="Tablebullet"/>
      <w:lvlText w:val=""/>
      <w:lvlJc w:val="left"/>
      <w:pPr>
        <w:ind w:left="357" w:hanging="357"/>
      </w:pPr>
      <w:rPr>
        <w:rFonts w:ascii="Symbol" w:hAnsi="Symbol" w:hint="default"/>
        <w:sz w:val="18"/>
      </w:rPr>
    </w:lvl>
    <w:lvl w:ilvl="1">
      <w:start w:val="1"/>
      <w:numFmt w:val="bullet"/>
      <w:pStyle w:val="Tablebulletlevel2"/>
      <w:lvlText w:val="○"/>
      <w:lvlJc w:val="left"/>
      <w:pPr>
        <w:ind w:left="714" w:hanging="357"/>
      </w:pPr>
      <w:rPr>
        <w:rFonts w:ascii="Courier New" w:hAnsi="Courier New" w:hint="default"/>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ascii="Arial" w:hAnsi="Arial" w:hint="default"/>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52" w15:restartNumberingAfterBreak="0">
    <w:nsid w:val="67846D0D"/>
    <w:multiLevelType w:val="hybridMultilevel"/>
    <w:tmpl w:val="A0403D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3" w15:restartNumberingAfterBreak="0">
    <w:nsid w:val="69006EFC"/>
    <w:multiLevelType w:val="hybridMultilevel"/>
    <w:tmpl w:val="300EF8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4" w15:restartNumberingAfterBreak="0">
    <w:nsid w:val="69BD3D84"/>
    <w:multiLevelType w:val="hybridMultilevel"/>
    <w:tmpl w:val="618CC4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5"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56" w15:restartNumberingAfterBreak="0">
    <w:nsid w:val="6CB77A0C"/>
    <w:multiLevelType w:val="hybridMultilevel"/>
    <w:tmpl w:val="D7324B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7"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58" w15:restartNumberingAfterBreak="0">
    <w:nsid w:val="703F6D1E"/>
    <w:multiLevelType w:val="hybridMultilevel"/>
    <w:tmpl w:val="B25262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9" w15:restartNumberingAfterBreak="0">
    <w:nsid w:val="716618F0"/>
    <w:multiLevelType w:val="hybridMultilevel"/>
    <w:tmpl w:val="ADD8B5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0" w15:restartNumberingAfterBreak="0">
    <w:nsid w:val="743021B7"/>
    <w:multiLevelType w:val="hybridMultilevel"/>
    <w:tmpl w:val="259416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1" w15:restartNumberingAfterBreak="0">
    <w:nsid w:val="74EA7B3C"/>
    <w:multiLevelType w:val="multilevel"/>
    <w:tmpl w:val="DDAEE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abstractNum w:abstractNumId="63" w15:restartNumberingAfterBreak="0">
    <w:nsid w:val="781F034E"/>
    <w:multiLevelType w:val="hybridMultilevel"/>
    <w:tmpl w:val="E6F864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4" w15:restartNumberingAfterBreak="0">
    <w:nsid w:val="7A2F1E7B"/>
    <w:multiLevelType w:val="hybridMultilevel"/>
    <w:tmpl w:val="1BE46F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5" w15:restartNumberingAfterBreak="0">
    <w:nsid w:val="7B0E24BA"/>
    <w:multiLevelType w:val="hybridMultilevel"/>
    <w:tmpl w:val="46DAA4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6" w15:restartNumberingAfterBreak="0">
    <w:nsid w:val="7EAF4FF2"/>
    <w:multiLevelType w:val="hybridMultilevel"/>
    <w:tmpl w:val="7AAC97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490951494">
    <w:abstractNumId w:val="5"/>
  </w:num>
  <w:num w:numId="2" w16cid:durableId="1522888571">
    <w:abstractNumId w:val="4"/>
  </w:num>
  <w:num w:numId="3" w16cid:durableId="1167599250">
    <w:abstractNumId w:val="3"/>
  </w:num>
  <w:num w:numId="4" w16cid:durableId="358820383">
    <w:abstractNumId w:val="2"/>
  </w:num>
  <w:num w:numId="5" w16cid:durableId="850727042">
    <w:abstractNumId w:val="1"/>
  </w:num>
  <w:num w:numId="6" w16cid:durableId="196698440">
    <w:abstractNumId w:val="0"/>
  </w:num>
  <w:num w:numId="7" w16cid:durableId="1722631993">
    <w:abstractNumId w:val="43"/>
  </w:num>
  <w:num w:numId="8" w16cid:durableId="626811225">
    <w:abstractNumId w:val="47"/>
  </w:num>
  <w:num w:numId="9" w16cid:durableId="1534073326">
    <w:abstractNumId w:val="30"/>
  </w:num>
  <w:num w:numId="10" w16cid:durableId="1318463576">
    <w:abstractNumId w:val="14"/>
  </w:num>
  <w:num w:numId="11" w16cid:durableId="412434849">
    <w:abstractNumId w:val="48"/>
  </w:num>
  <w:num w:numId="12" w16cid:durableId="1616670635">
    <w:abstractNumId w:val="51"/>
  </w:num>
  <w:num w:numId="13" w16cid:durableId="2033340464">
    <w:abstractNumId w:val="57"/>
  </w:num>
  <w:num w:numId="14" w16cid:durableId="2109153955">
    <w:abstractNumId w:val="8"/>
  </w:num>
  <w:num w:numId="15" w16cid:durableId="1049181736">
    <w:abstractNumId w:val="26"/>
  </w:num>
  <w:num w:numId="16" w16cid:durableId="747071556">
    <w:abstractNumId w:val="62"/>
  </w:num>
  <w:num w:numId="17" w16cid:durableId="1604680651">
    <w:abstractNumId w:val="55"/>
  </w:num>
  <w:num w:numId="18" w16cid:durableId="121077480">
    <w:abstractNumId w:val="35"/>
  </w:num>
  <w:num w:numId="19" w16cid:durableId="1868760670">
    <w:abstractNumId w:val="27"/>
  </w:num>
  <w:num w:numId="20" w16cid:durableId="1932009638">
    <w:abstractNumId w:val="10"/>
  </w:num>
  <w:num w:numId="21" w16cid:durableId="365181863">
    <w:abstractNumId w:val="7"/>
  </w:num>
  <w:num w:numId="22" w16cid:durableId="624317051">
    <w:abstractNumId w:val="15"/>
  </w:num>
  <w:num w:numId="23" w16cid:durableId="1263761593">
    <w:abstractNumId w:val="18"/>
  </w:num>
  <w:num w:numId="24" w16cid:durableId="1753772620">
    <w:abstractNumId w:val="36"/>
  </w:num>
  <w:num w:numId="25" w16cid:durableId="112749504">
    <w:abstractNumId w:val="32"/>
  </w:num>
  <w:num w:numId="26" w16cid:durableId="1229684141">
    <w:abstractNumId w:val="66"/>
  </w:num>
  <w:num w:numId="27" w16cid:durableId="1389066952">
    <w:abstractNumId w:val="41"/>
  </w:num>
  <w:num w:numId="28" w16cid:durableId="1327855525">
    <w:abstractNumId w:val="17"/>
  </w:num>
  <w:num w:numId="29" w16cid:durableId="1714575478">
    <w:abstractNumId w:val="45"/>
  </w:num>
  <w:num w:numId="30" w16cid:durableId="2064209789">
    <w:abstractNumId w:val="49"/>
  </w:num>
  <w:num w:numId="31" w16cid:durableId="2098626249">
    <w:abstractNumId w:val="59"/>
  </w:num>
  <w:num w:numId="32" w16cid:durableId="2085030774">
    <w:abstractNumId w:val="64"/>
  </w:num>
  <w:num w:numId="33" w16cid:durableId="1462113292">
    <w:abstractNumId w:val="63"/>
  </w:num>
  <w:num w:numId="34" w16cid:durableId="101847008">
    <w:abstractNumId w:val="11"/>
  </w:num>
  <w:num w:numId="35" w16cid:durableId="1162888250">
    <w:abstractNumId w:val="34"/>
  </w:num>
  <w:num w:numId="36" w16cid:durableId="1709331146">
    <w:abstractNumId w:val="40"/>
  </w:num>
  <w:num w:numId="37" w16cid:durableId="1088699498">
    <w:abstractNumId w:val="60"/>
  </w:num>
  <w:num w:numId="38" w16cid:durableId="519397484">
    <w:abstractNumId w:val="28"/>
  </w:num>
  <w:num w:numId="39" w16cid:durableId="716007303">
    <w:abstractNumId w:val="39"/>
  </w:num>
  <w:num w:numId="40" w16cid:durableId="658390432">
    <w:abstractNumId w:val="6"/>
  </w:num>
  <w:num w:numId="41" w16cid:durableId="1368602291">
    <w:abstractNumId w:val="52"/>
  </w:num>
  <w:num w:numId="42" w16cid:durableId="1251040043">
    <w:abstractNumId w:val="65"/>
  </w:num>
  <w:num w:numId="43" w16cid:durableId="457575765">
    <w:abstractNumId w:val="50"/>
  </w:num>
  <w:num w:numId="44" w16cid:durableId="1438990223">
    <w:abstractNumId w:val="61"/>
  </w:num>
  <w:num w:numId="45" w16cid:durableId="2125418762">
    <w:abstractNumId w:val="12"/>
  </w:num>
  <w:num w:numId="46" w16cid:durableId="703948343">
    <w:abstractNumId w:val="29"/>
  </w:num>
  <w:num w:numId="47" w16cid:durableId="1380975229">
    <w:abstractNumId w:val="22"/>
  </w:num>
  <w:num w:numId="48" w16cid:durableId="1714188281">
    <w:abstractNumId w:val="46"/>
  </w:num>
  <w:num w:numId="49" w16cid:durableId="204491996">
    <w:abstractNumId w:val="38"/>
  </w:num>
  <w:num w:numId="50" w16cid:durableId="1622877229">
    <w:abstractNumId w:val="21"/>
  </w:num>
  <w:num w:numId="51" w16cid:durableId="941375919">
    <w:abstractNumId w:val="37"/>
  </w:num>
  <w:num w:numId="52" w16cid:durableId="1084374802">
    <w:abstractNumId w:val="9"/>
  </w:num>
  <w:num w:numId="53" w16cid:durableId="1383946138">
    <w:abstractNumId w:val="25"/>
  </w:num>
  <w:num w:numId="54" w16cid:durableId="1995987654">
    <w:abstractNumId w:val="33"/>
  </w:num>
  <w:num w:numId="55" w16cid:durableId="280502892">
    <w:abstractNumId w:val="44"/>
  </w:num>
  <w:num w:numId="56" w16cid:durableId="1329596444">
    <w:abstractNumId w:val="54"/>
  </w:num>
  <w:num w:numId="57" w16cid:durableId="254750917">
    <w:abstractNumId w:val="31"/>
  </w:num>
  <w:num w:numId="58" w16cid:durableId="721053543">
    <w:abstractNumId w:val="20"/>
  </w:num>
  <w:num w:numId="59" w16cid:durableId="2081101635">
    <w:abstractNumId w:val="13"/>
  </w:num>
  <w:num w:numId="60" w16cid:durableId="1747991978">
    <w:abstractNumId w:val="58"/>
  </w:num>
  <w:num w:numId="61" w16cid:durableId="1247570944">
    <w:abstractNumId w:val="42"/>
  </w:num>
  <w:num w:numId="62" w16cid:durableId="1092623146">
    <w:abstractNumId w:val="56"/>
  </w:num>
  <w:num w:numId="63" w16cid:durableId="1516263240">
    <w:abstractNumId w:val="24"/>
  </w:num>
  <w:num w:numId="64" w16cid:durableId="606472084">
    <w:abstractNumId w:val="19"/>
  </w:num>
  <w:num w:numId="65" w16cid:durableId="1436748224">
    <w:abstractNumId w:val="53"/>
  </w:num>
  <w:num w:numId="66" w16cid:durableId="1993102426">
    <w:abstractNumId w:val="23"/>
  </w:num>
  <w:num w:numId="67" w16cid:durableId="1194882721">
    <w:abstractNumId w:val="1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F2263"/>
    <w:rsid w:val="00001E77"/>
    <w:rsid w:val="000032B9"/>
    <w:rsid w:val="00003360"/>
    <w:rsid w:val="00003FC7"/>
    <w:rsid w:val="00005919"/>
    <w:rsid w:val="00007C42"/>
    <w:rsid w:val="00014BFD"/>
    <w:rsid w:val="00015020"/>
    <w:rsid w:val="0001647B"/>
    <w:rsid w:val="00017B07"/>
    <w:rsid w:val="00020010"/>
    <w:rsid w:val="000207F9"/>
    <w:rsid w:val="0002288F"/>
    <w:rsid w:val="00030540"/>
    <w:rsid w:val="00030E91"/>
    <w:rsid w:val="00033476"/>
    <w:rsid w:val="00033D32"/>
    <w:rsid w:val="00034111"/>
    <w:rsid w:val="00034495"/>
    <w:rsid w:val="00034673"/>
    <w:rsid w:val="0003494C"/>
    <w:rsid w:val="0003586E"/>
    <w:rsid w:val="00036671"/>
    <w:rsid w:val="00036B1C"/>
    <w:rsid w:val="00036EC2"/>
    <w:rsid w:val="00037226"/>
    <w:rsid w:val="00037B37"/>
    <w:rsid w:val="000409E2"/>
    <w:rsid w:val="00042638"/>
    <w:rsid w:val="00044EA1"/>
    <w:rsid w:val="00045229"/>
    <w:rsid w:val="00046A96"/>
    <w:rsid w:val="00046FE5"/>
    <w:rsid w:val="000471CB"/>
    <w:rsid w:val="000471F1"/>
    <w:rsid w:val="00047CB2"/>
    <w:rsid w:val="00047F6B"/>
    <w:rsid w:val="00050A19"/>
    <w:rsid w:val="00050B29"/>
    <w:rsid w:val="00052E21"/>
    <w:rsid w:val="00053C53"/>
    <w:rsid w:val="00054574"/>
    <w:rsid w:val="00054D76"/>
    <w:rsid w:val="00055F1E"/>
    <w:rsid w:val="0005649A"/>
    <w:rsid w:val="00061DD8"/>
    <w:rsid w:val="000621F2"/>
    <w:rsid w:val="000637C8"/>
    <w:rsid w:val="00063999"/>
    <w:rsid w:val="00063BB2"/>
    <w:rsid w:val="00063E41"/>
    <w:rsid w:val="00064ED5"/>
    <w:rsid w:val="00065F18"/>
    <w:rsid w:val="0006691B"/>
    <w:rsid w:val="00067005"/>
    <w:rsid w:val="00073172"/>
    <w:rsid w:val="00076035"/>
    <w:rsid w:val="00077013"/>
    <w:rsid w:val="000776FE"/>
    <w:rsid w:val="000815AF"/>
    <w:rsid w:val="00084F36"/>
    <w:rsid w:val="0008618C"/>
    <w:rsid w:val="00086E37"/>
    <w:rsid w:val="0009058E"/>
    <w:rsid w:val="00091C3A"/>
    <w:rsid w:val="000A6E03"/>
    <w:rsid w:val="000A7026"/>
    <w:rsid w:val="000B011C"/>
    <w:rsid w:val="000B1AA0"/>
    <w:rsid w:val="000B35B0"/>
    <w:rsid w:val="000B5673"/>
    <w:rsid w:val="000B76AB"/>
    <w:rsid w:val="000C0C03"/>
    <w:rsid w:val="000C31EA"/>
    <w:rsid w:val="000C42E4"/>
    <w:rsid w:val="000C74CA"/>
    <w:rsid w:val="000C7E39"/>
    <w:rsid w:val="000D0E18"/>
    <w:rsid w:val="000D5B61"/>
    <w:rsid w:val="000D61F6"/>
    <w:rsid w:val="000E0B51"/>
    <w:rsid w:val="000E159C"/>
    <w:rsid w:val="000E1E35"/>
    <w:rsid w:val="000E1FF7"/>
    <w:rsid w:val="000E25E2"/>
    <w:rsid w:val="000E3240"/>
    <w:rsid w:val="000E4F3E"/>
    <w:rsid w:val="000E677B"/>
    <w:rsid w:val="000E6A5D"/>
    <w:rsid w:val="000E6E2E"/>
    <w:rsid w:val="000E7B49"/>
    <w:rsid w:val="000F2004"/>
    <w:rsid w:val="000F20D0"/>
    <w:rsid w:val="000F22AE"/>
    <w:rsid w:val="000F26B6"/>
    <w:rsid w:val="000F4ADF"/>
    <w:rsid w:val="000F5053"/>
    <w:rsid w:val="000F61AF"/>
    <w:rsid w:val="000F6314"/>
    <w:rsid w:val="000F6FAE"/>
    <w:rsid w:val="000F7FAF"/>
    <w:rsid w:val="0010171C"/>
    <w:rsid w:val="00101B3F"/>
    <w:rsid w:val="00102FAD"/>
    <w:rsid w:val="00107D04"/>
    <w:rsid w:val="00111D72"/>
    <w:rsid w:val="00112628"/>
    <w:rsid w:val="0011277B"/>
    <w:rsid w:val="00115A03"/>
    <w:rsid w:val="00115FD8"/>
    <w:rsid w:val="00121365"/>
    <w:rsid w:val="00121870"/>
    <w:rsid w:val="001248DC"/>
    <w:rsid w:val="0012525A"/>
    <w:rsid w:val="00125322"/>
    <w:rsid w:val="00125602"/>
    <w:rsid w:val="00125841"/>
    <w:rsid w:val="00125FF7"/>
    <w:rsid w:val="00126147"/>
    <w:rsid w:val="00126FDE"/>
    <w:rsid w:val="00130A39"/>
    <w:rsid w:val="00130A3B"/>
    <w:rsid w:val="00132A36"/>
    <w:rsid w:val="001342A7"/>
    <w:rsid w:val="00134643"/>
    <w:rsid w:val="0013703F"/>
    <w:rsid w:val="00140ED2"/>
    <w:rsid w:val="00143E7C"/>
    <w:rsid w:val="0014415C"/>
    <w:rsid w:val="0014565E"/>
    <w:rsid w:val="00145C65"/>
    <w:rsid w:val="00145D33"/>
    <w:rsid w:val="001467B8"/>
    <w:rsid w:val="00146D2E"/>
    <w:rsid w:val="00151083"/>
    <w:rsid w:val="001536C9"/>
    <w:rsid w:val="001547C0"/>
    <w:rsid w:val="00156506"/>
    <w:rsid w:val="00160D52"/>
    <w:rsid w:val="0016124D"/>
    <w:rsid w:val="00163082"/>
    <w:rsid w:val="0016433D"/>
    <w:rsid w:val="0016541A"/>
    <w:rsid w:val="0016654B"/>
    <w:rsid w:val="00166D3E"/>
    <w:rsid w:val="001677D5"/>
    <w:rsid w:val="00171C7B"/>
    <w:rsid w:val="001721BF"/>
    <w:rsid w:val="00172739"/>
    <w:rsid w:val="00172871"/>
    <w:rsid w:val="00173EED"/>
    <w:rsid w:val="001752A5"/>
    <w:rsid w:val="001756C2"/>
    <w:rsid w:val="001770C8"/>
    <w:rsid w:val="00183151"/>
    <w:rsid w:val="001838B5"/>
    <w:rsid w:val="0018499C"/>
    <w:rsid w:val="001849EF"/>
    <w:rsid w:val="00184A97"/>
    <w:rsid w:val="00184C0F"/>
    <w:rsid w:val="00185FF4"/>
    <w:rsid w:val="00187B42"/>
    <w:rsid w:val="0019149B"/>
    <w:rsid w:val="0019161C"/>
    <w:rsid w:val="00197CCB"/>
    <w:rsid w:val="001A0D4D"/>
    <w:rsid w:val="001A41A4"/>
    <w:rsid w:val="001A4858"/>
    <w:rsid w:val="001A4E1D"/>
    <w:rsid w:val="001A5F55"/>
    <w:rsid w:val="001A69DE"/>
    <w:rsid w:val="001A7030"/>
    <w:rsid w:val="001B0FAA"/>
    <w:rsid w:val="001B0FFF"/>
    <w:rsid w:val="001B1E8A"/>
    <w:rsid w:val="001B2376"/>
    <w:rsid w:val="001B463D"/>
    <w:rsid w:val="001B47AE"/>
    <w:rsid w:val="001C0031"/>
    <w:rsid w:val="001C02A6"/>
    <w:rsid w:val="001C0C30"/>
    <w:rsid w:val="001C0DFC"/>
    <w:rsid w:val="001C1D5D"/>
    <w:rsid w:val="001C238F"/>
    <w:rsid w:val="001C2D32"/>
    <w:rsid w:val="001C6649"/>
    <w:rsid w:val="001D0111"/>
    <w:rsid w:val="001D02E7"/>
    <w:rsid w:val="001D08C4"/>
    <w:rsid w:val="001D2EF9"/>
    <w:rsid w:val="001D3217"/>
    <w:rsid w:val="001D403A"/>
    <w:rsid w:val="001D40CD"/>
    <w:rsid w:val="001D7EAE"/>
    <w:rsid w:val="001E1DBF"/>
    <w:rsid w:val="001E4E5B"/>
    <w:rsid w:val="001E64FC"/>
    <w:rsid w:val="001E7F04"/>
    <w:rsid w:val="001F0240"/>
    <w:rsid w:val="001F0724"/>
    <w:rsid w:val="001F121C"/>
    <w:rsid w:val="001F4264"/>
    <w:rsid w:val="001F6129"/>
    <w:rsid w:val="001F6EC1"/>
    <w:rsid w:val="002007DF"/>
    <w:rsid w:val="00202A08"/>
    <w:rsid w:val="00203608"/>
    <w:rsid w:val="00204F7E"/>
    <w:rsid w:val="00205098"/>
    <w:rsid w:val="00205641"/>
    <w:rsid w:val="00205692"/>
    <w:rsid w:val="00205FE8"/>
    <w:rsid w:val="00206BA3"/>
    <w:rsid w:val="0020757D"/>
    <w:rsid w:val="0020770A"/>
    <w:rsid w:val="002103C4"/>
    <w:rsid w:val="00210EE4"/>
    <w:rsid w:val="00212CCE"/>
    <w:rsid w:val="002138C3"/>
    <w:rsid w:val="00214100"/>
    <w:rsid w:val="00214FCB"/>
    <w:rsid w:val="00215160"/>
    <w:rsid w:val="0021582E"/>
    <w:rsid w:val="002162DD"/>
    <w:rsid w:val="00216D66"/>
    <w:rsid w:val="002208EF"/>
    <w:rsid w:val="00221ACD"/>
    <w:rsid w:val="002224B4"/>
    <w:rsid w:val="00222B50"/>
    <w:rsid w:val="00224186"/>
    <w:rsid w:val="0022441B"/>
    <w:rsid w:val="00226D5E"/>
    <w:rsid w:val="00227285"/>
    <w:rsid w:val="00227AED"/>
    <w:rsid w:val="00233951"/>
    <w:rsid w:val="00234C70"/>
    <w:rsid w:val="00235E91"/>
    <w:rsid w:val="00235F63"/>
    <w:rsid w:val="0023644A"/>
    <w:rsid w:val="00237A3D"/>
    <w:rsid w:val="00240E83"/>
    <w:rsid w:val="002436A2"/>
    <w:rsid w:val="002436B1"/>
    <w:rsid w:val="00250106"/>
    <w:rsid w:val="002502D1"/>
    <w:rsid w:val="002512BD"/>
    <w:rsid w:val="002526F8"/>
    <w:rsid w:val="00253992"/>
    <w:rsid w:val="00254CEE"/>
    <w:rsid w:val="002565FE"/>
    <w:rsid w:val="00257EEF"/>
    <w:rsid w:val="00260A17"/>
    <w:rsid w:val="00262268"/>
    <w:rsid w:val="002633B2"/>
    <w:rsid w:val="002639EA"/>
    <w:rsid w:val="00264E0E"/>
    <w:rsid w:val="00270280"/>
    <w:rsid w:val="00270EEC"/>
    <w:rsid w:val="00271386"/>
    <w:rsid w:val="002713E5"/>
    <w:rsid w:val="00272673"/>
    <w:rsid w:val="00274DEF"/>
    <w:rsid w:val="0027574A"/>
    <w:rsid w:val="00276548"/>
    <w:rsid w:val="00276B6F"/>
    <w:rsid w:val="002777D8"/>
    <w:rsid w:val="00277D68"/>
    <w:rsid w:val="002806A2"/>
    <w:rsid w:val="00281670"/>
    <w:rsid w:val="00282E22"/>
    <w:rsid w:val="00284B21"/>
    <w:rsid w:val="00284C76"/>
    <w:rsid w:val="002857C2"/>
    <w:rsid w:val="0028740F"/>
    <w:rsid w:val="00290E88"/>
    <w:rsid w:val="00292B5E"/>
    <w:rsid w:val="00293AE8"/>
    <w:rsid w:val="00295BA2"/>
    <w:rsid w:val="002971F2"/>
    <w:rsid w:val="00297CC7"/>
    <w:rsid w:val="002A194F"/>
    <w:rsid w:val="002A1F8F"/>
    <w:rsid w:val="002A2848"/>
    <w:rsid w:val="002A491E"/>
    <w:rsid w:val="002A4A0B"/>
    <w:rsid w:val="002A4BD9"/>
    <w:rsid w:val="002A4E50"/>
    <w:rsid w:val="002A4FE7"/>
    <w:rsid w:val="002A59B4"/>
    <w:rsid w:val="002B0B63"/>
    <w:rsid w:val="002B10F5"/>
    <w:rsid w:val="002B1212"/>
    <w:rsid w:val="002B1CEB"/>
    <w:rsid w:val="002B1FE5"/>
    <w:rsid w:val="002B2750"/>
    <w:rsid w:val="002B3820"/>
    <w:rsid w:val="002B579A"/>
    <w:rsid w:val="002B6C74"/>
    <w:rsid w:val="002C112C"/>
    <w:rsid w:val="002C4A69"/>
    <w:rsid w:val="002C530C"/>
    <w:rsid w:val="002C57E9"/>
    <w:rsid w:val="002C592A"/>
    <w:rsid w:val="002C6891"/>
    <w:rsid w:val="002D1DAD"/>
    <w:rsid w:val="002D28EA"/>
    <w:rsid w:val="002D3125"/>
    <w:rsid w:val="002D329D"/>
    <w:rsid w:val="002D47E1"/>
    <w:rsid w:val="002D4F42"/>
    <w:rsid w:val="002D6375"/>
    <w:rsid w:val="002D643D"/>
    <w:rsid w:val="002E0344"/>
    <w:rsid w:val="002E22B0"/>
    <w:rsid w:val="002E6329"/>
    <w:rsid w:val="002E6870"/>
    <w:rsid w:val="002F0012"/>
    <w:rsid w:val="002F1EFC"/>
    <w:rsid w:val="002F33F8"/>
    <w:rsid w:val="002F5E11"/>
    <w:rsid w:val="0030084C"/>
    <w:rsid w:val="00300FD4"/>
    <w:rsid w:val="0030136D"/>
    <w:rsid w:val="003039E1"/>
    <w:rsid w:val="003055AA"/>
    <w:rsid w:val="00311AC1"/>
    <w:rsid w:val="00312709"/>
    <w:rsid w:val="003129BA"/>
    <w:rsid w:val="00312BE9"/>
    <w:rsid w:val="00312FE0"/>
    <w:rsid w:val="00313262"/>
    <w:rsid w:val="003148FC"/>
    <w:rsid w:val="00317A4C"/>
    <w:rsid w:val="0032132E"/>
    <w:rsid w:val="00321B9D"/>
    <w:rsid w:val="00324603"/>
    <w:rsid w:val="00324CE0"/>
    <w:rsid w:val="00325007"/>
    <w:rsid w:val="003251D2"/>
    <w:rsid w:val="00327AF6"/>
    <w:rsid w:val="003306AA"/>
    <w:rsid w:val="00330820"/>
    <w:rsid w:val="00330D5D"/>
    <w:rsid w:val="003336E6"/>
    <w:rsid w:val="00333E94"/>
    <w:rsid w:val="003350C8"/>
    <w:rsid w:val="00335BA0"/>
    <w:rsid w:val="00335D29"/>
    <w:rsid w:val="0033788E"/>
    <w:rsid w:val="00340116"/>
    <w:rsid w:val="00340CA3"/>
    <w:rsid w:val="0034288A"/>
    <w:rsid w:val="003465C8"/>
    <w:rsid w:val="003522C8"/>
    <w:rsid w:val="003534D8"/>
    <w:rsid w:val="00353905"/>
    <w:rsid w:val="00357DBA"/>
    <w:rsid w:val="00361994"/>
    <w:rsid w:val="00362E68"/>
    <w:rsid w:val="00363DF7"/>
    <w:rsid w:val="003652F8"/>
    <w:rsid w:val="0036576A"/>
    <w:rsid w:val="00367A76"/>
    <w:rsid w:val="0037016B"/>
    <w:rsid w:val="00370491"/>
    <w:rsid w:val="00370FC0"/>
    <w:rsid w:val="0037200D"/>
    <w:rsid w:val="00372790"/>
    <w:rsid w:val="00373206"/>
    <w:rsid w:val="003737ED"/>
    <w:rsid w:val="00373AC1"/>
    <w:rsid w:val="003744D2"/>
    <w:rsid w:val="00375B80"/>
    <w:rsid w:val="00376605"/>
    <w:rsid w:val="00377352"/>
    <w:rsid w:val="00377E18"/>
    <w:rsid w:val="003811C8"/>
    <w:rsid w:val="00382817"/>
    <w:rsid w:val="003865CE"/>
    <w:rsid w:val="00386857"/>
    <w:rsid w:val="0038769C"/>
    <w:rsid w:val="00390D5D"/>
    <w:rsid w:val="00393113"/>
    <w:rsid w:val="003940CF"/>
    <w:rsid w:val="003944FF"/>
    <w:rsid w:val="003A10DA"/>
    <w:rsid w:val="003A12C8"/>
    <w:rsid w:val="003A22F9"/>
    <w:rsid w:val="003A261B"/>
    <w:rsid w:val="003A6FFE"/>
    <w:rsid w:val="003A73DE"/>
    <w:rsid w:val="003A7695"/>
    <w:rsid w:val="003B0D7C"/>
    <w:rsid w:val="003B1807"/>
    <w:rsid w:val="003B29DA"/>
    <w:rsid w:val="003B3A23"/>
    <w:rsid w:val="003B3E0E"/>
    <w:rsid w:val="003B494B"/>
    <w:rsid w:val="003B54E1"/>
    <w:rsid w:val="003B5C77"/>
    <w:rsid w:val="003B6365"/>
    <w:rsid w:val="003B6592"/>
    <w:rsid w:val="003B7DCD"/>
    <w:rsid w:val="003C0D52"/>
    <w:rsid w:val="003C24B7"/>
    <w:rsid w:val="003C344C"/>
    <w:rsid w:val="003C506E"/>
    <w:rsid w:val="003C74F5"/>
    <w:rsid w:val="003C772C"/>
    <w:rsid w:val="003C7A46"/>
    <w:rsid w:val="003D1CC0"/>
    <w:rsid w:val="003D2F03"/>
    <w:rsid w:val="003D3F3C"/>
    <w:rsid w:val="003D4F1F"/>
    <w:rsid w:val="003D6D31"/>
    <w:rsid w:val="003E03F8"/>
    <w:rsid w:val="003E0707"/>
    <w:rsid w:val="003E11D0"/>
    <w:rsid w:val="003E2ACF"/>
    <w:rsid w:val="003E3523"/>
    <w:rsid w:val="003E3F57"/>
    <w:rsid w:val="003E40A6"/>
    <w:rsid w:val="003E4385"/>
    <w:rsid w:val="003E4DDD"/>
    <w:rsid w:val="003E6DA5"/>
    <w:rsid w:val="003E79FC"/>
    <w:rsid w:val="003F02D3"/>
    <w:rsid w:val="003F1739"/>
    <w:rsid w:val="003F2263"/>
    <w:rsid w:val="003F23DC"/>
    <w:rsid w:val="003F2B58"/>
    <w:rsid w:val="003F4A8F"/>
    <w:rsid w:val="003F5886"/>
    <w:rsid w:val="003F6B8F"/>
    <w:rsid w:val="003F6F91"/>
    <w:rsid w:val="003F7181"/>
    <w:rsid w:val="0040020C"/>
    <w:rsid w:val="00401CA0"/>
    <w:rsid w:val="00403856"/>
    <w:rsid w:val="00403896"/>
    <w:rsid w:val="00403FB7"/>
    <w:rsid w:val="00405F9E"/>
    <w:rsid w:val="00406FBA"/>
    <w:rsid w:val="0040700B"/>
    <w:rsid w:val="00407F54"/>
    <w:rsid w:val="00410AAF"/>
    <w:rsid w:val="00411341"/>
    <w:rsid w:val="0041311F"/>
    <w:rsid w:val="00413966"/>
    <w:rsid w:val="00414087"/>
    <w:rsid w:val="00414DA5"/>
    <w:rsid w:val="00415015"/>
    <w:rsid w:val="00415CDB"/>
    <w:rsid w:val="0042012D"/>
    <w:rsid w:val="004201DE"/>
    <w:rsid w:val="00421ACE"/>
    <w:rsid w:val="004231DC"/>
    <w:rsid w:val="00424B11"/>
    <w:rsid w:val="0042551E"/>
    <w:rsid w:val="00427142"/>
    <w:rsid w:val="004309D7"/>
    <w:rsid w:val="004316EA"/>
    <w:rsid w:val="00432306"/>
    <w:rsid w:val="004338C2"/>
    <w:rsid w:val="00433AD8"/>
    <w:rsid w:val="00433CE9"/>
    <w:rsid w:val="004369FD"/>
    <w:rsid w:val="00436B03"/>
    <w:rsid w:val="00437A53"/>
    <w:rsid w:val="00437DFD"/>
    <w:rsid w:val="004424EB"/>
    <w:rsid w:val="0044347F"/>
    <w:rsid w:val="00444098"/>
    <w:rsid w:val="00446EB6"/>
    <w:rsid w:val="0045063F"/>
    <w:rsid w:val="00451F5C"/>
    <w:rsid w:val="004522C3"/>
    <w:rsid w:val="00452B54"/>
    <w:rsid w:val="00453DA7"/>
    <w:rsid w:val="004552A0"/>
    <w:rsid w:val="00456400"/>
    <w:rsid w:val="0045695E"/>
    <w:rsid w:val="00457E34"/>
    <w:rsid w:val="00460A83"/>
    <w:rsid w:val="00460B3F"/>
    <w:rsid w:val="0046270B"/>
    <w:rsid w:val="004640B1"/>
    <w:rsid w:val="00464752"/>
    <w:rsid w:val="00467CD4"/>
    <w:rsid w:val="00471B96"/>
    <w:rsid w:val="004723A8"/>
    <w:rsid w:val="00472A55"/>
    <w:rsid w:val="00473083"/>
    <w:rsid w:val="00473090"/>
    <w:rsid w:val="00474FD8"/>
    <w:rsid w:val="00475780"/>
    <w:rsid w:val="00476068"/>
    <w:rsid w:val="004763B3"/>
    <w:rsid w:val="00477146"/>
    <w:rsid w:val="00477326"/>
    <w:rsid w:val="00477619"/>
    <w:rsid w:val="00483781"/>
    <w:rsid w:val="0048471E"/>
    <w:rsid w:val="00485486"/>
    <w:rsid w:val="004863AD"/>
    <w:rsid w:val="00486E6E"/>
    <w:rsid w:val="0048747A"/>
    <w:rsid w:val="004875DF"/>
    <w:rsid w:val="00487C1D"/>
    <w:rsid w:val="0049164B"/>
    <w:rsid w:val="00492AA9"/>
    <w:rsid w:val="00492AB5"/>
    <w:rsid w:val="004930F7"/>
    <w:rsid w:val="00493338"/>
    <w:rsid w:val="00494C6F"/>
    <w:rsid w:val="004A071F"/>
    <w:rsid w:val="004A118E"/>
    <w:rsid w:val="004A2494"/>
    <w:rsid w:val="004A251B"/>
    <w:rsid w:val="004A3A97"/>
    <w:rsid w:val="004A5823"/>
    <w:rsid w:val="004A6270"/>
    <w:rsid w:val="004A644F"/>
    <w:rsid w:val="004B0AAF"/>
    <w:rsid w:val="004B214C"/>
    <w:rsid w:val="004B239D"/>
    <w:rsid w:val="004B316E"/>
    <w:rsid w:val="004B3489"/>
    <w:rsid w:val="004B3924"/>
    <w:rsid w:val="004B713C"/>
    <w:rsid w:val="004B795D"/>
    <w:rsid w:val="004B7979"/>
    <w:rsid w:val="004C221B"/>
    <w:rsid w:val="004C49EF"/>
    <w:rsid w:val="004C4DDD"/>
    <w:rsid w:val="004C5300"/>
    <w:rsid w:val="004C558D"/>
    <w:rsid w:val="004C5F40"/>
    <w:rsid w:val="004C6953"/>
    <w:rsid w:val="004C7001"/>
    <w:rsid w:val="004C7275"/>
    <w:rsid w:val="004D07E5"/>
    <w:rsid w:val="004D1706"/>
    <w:rsid w:val="004D1F75"/>
    <w:rsid w:val="004D243F"/>
    <w:rsid w:val="004D3B54"/>
    <w:rsid w:val="004D4B31"/>
    <w:rsid w:val="004D5635"/>
    <w:rsid w:val="004D64CC"/>
    <w:rsid w:val="004D6B81"/>
    <w:rsid w:val="004D6EE5"/>
    <w:rsid w:val="004D7473"/>
    <w:rsid w:val="004E07D4"/>
    <w:rsid w:val="004E0C16"/>
    <w:rsid w:val="004E0EA6"/>
    <w:rsid w:val="004E13F5"/>
    <w:rsid w:val="004E3386"/>
    <w:rsid w:val="004E3ABB"/>
    <w:rsid w:val="004E45E9"/>
    <w:rsid w:val="004E6011"/>
    <w:rsid w:val="004E62C5"/>
    <w:rsid w:val="004F1DF3"/>
    <w:rsid w:val="004F2799"/>
    <w:rsid w:val="004F2E8A"/>
    <w:rsid w:val="004F3070"/>
    <w:rsid w:val="004F55E1"/>
    <w:rsid w:val="004F6209"/>
    <w:rsid w:val="004F6C02"/>
    <w:rsid w:val="00500845"/>
    <w:rsid w:val="00501705"/>
    <w:rsid w:val="00501C4B"/>
    <w:rsid w:val="005028A7"/>
    <w:rsid w:val="0050415E"/>
    <w:rsid w:val="0050654C"/>
    <w:rsid w:val="00507202"/>
    <w:rsid w:val="005078B7"/>
    <w:rsid w:val="00507E86"/>
    <w:rsid w:val="00510159"/>
    <w:rsid w:val="00510D73"/>
    <w:rsid w:val="00512ACB"/>
    <w:rsid w:val="00512F58"/>
    <w:rsid w:val="00513123"/>
    <w:rsid w:val="00513A09"/>
    <w:rsid w:val="0051446B"/>
    <w:rsid w:val="00517C56"/>
    <w:rsid w:val="00520A70"/>
    <w:rsid w:val="00521FF1"/>
    <w:rsid w:val="0052216D"/>
    <w:rsid w:val="00524168"/>
    <w:rsid w:val="0052592A"/>
    <w:rsid w:val="00526115"/>
    <w:rsid w:val="00527129"/>
    <w:rsid w:val="00532549"/>
    <w:rsid w:val="005326D5"/>
    <w:rsid w:val="00532706"/>
    <w:rsid w:val="00533403"/>
    <w:rsid w:val="00533DA7"/>
    <w:rsid w:val="00533FAF"/>
    <w:rsid w:val="005340BA"/>
    <w:rsid w:val="005344F5"/>
    <w:rsid w:val="0053457A"/>
    <w:rsid w:val="005352E8"/>
    <w:rsid w:val="00535582"/>
    <w:rsid w:val="005366B6"/>
    <w:rsid w:val="005368D2"/>
    <w:rsid w:val="005412F9"/>
    <w:rsid w:val="00542922"/>
    <w:rsid w:val="00543B4F"/>
    <w:rsid w:val="00547272"/>
    <w:rsid w:val="005473F3"/>
    <w:rsid w:val="00550944"/>
    <w:rsid w:val="00551728"/>
    <w:rsid w:val="005532CC"/>
    <w:rsid w:val="00553768"/>
    <w:rsid w:val="00553CF7"/>
    <w:rsid w:val="0055477E"/>
    <w:rsid w:val="00554BCD"/>
    <w:rsid w:val="00555AE4"/>
    <w:rsid w:val="00555F60"/>
    <w:rsid w:val="00556E52"/>
    <w:rsid w:val="00557CE5"/>
    <w:rsid w:val="005605A5"/>
    <w:rsid w:val="00560B3C"/>
    <w:rsid w:val="00561A97"/>
    <w:rsid w:val="00563DAC"/>
    <w:rsid w:val="0056689D"/>
    <w:rsid w:val="00566DA7"/>
    <w:rsid w:val="005675E0"/>
    <w:rsid w:val="00570907"/>
    <w:rsid w:val="00570A71"/>
    <w:rsid w:val="00570C00"/>
    <w:rsid w:val="00571563"/>
    <w:rsid w:val="0057206D"/>
    <w:rsid w:val="00572D55"/>
    <w:rsid w:val="0057335F"/>
    <w:rsid w:val="005734F2"/>
    <w:rsid w:val="005749A2"/>
    <w:rsid w:val="00574DFF"/>
    <w:rsid w:val="00575D9F"/>
    <w:rsid w:val="00576AAA"/>
    <w:rsid w:val="00577765"/>
    <w:rsid w:val="00577A9B"/>
    <w:rsid w:val="00577E4C"/>
    <w:rsid w:val="00581E4B"/>
    <w:rsid w:val="0058206B"/>
    <w:rsid w:val="00582A5A"/>
    <w:rsid w:val="00585690"/>
    <w:rsid w:val="0058582D"/>
    <w:rsid w:val="005901D7"/>
    <w:rsid w:val="00591BDC"/>
    <w:rsid w:val="005923AA"/>
    <w:rsid w:val="00594AAA"/>
    <w:rsid w:val="00595B33"/>
    <w:rsid w:val="0059662F"/>
    <w:rsid w:val="005971A9"/>
    <w:rsid w:val="005A10B2"/>
    <w:rsid w:val="005A10DF"/>
    <w:rsid w:val="005A1E64"/>
    <w:rsid w:val="005A30F3"/>
    <w:rsid w:val="005A3272"/>
    <w:rsid w:val="005A456B"/>
    <w:rsid w:val="005A5A6A"/>
    <w:rsid w:val="005A7B82"/>
    <w:rsid w:val="005B0300"/>
    <w:rsid w:val="005B0D5D"/>
    <w:rsid w:val="005B242C"/>
    <w:rsid w:val="005B5365"/>
    <w:rsid w:val="005B7254"/>
    <w:rsid w:val="005B7D01"/>
    <w:rsid w:val="005C05E5"/>
    <w:rsid w:val="005C0D57"/>
    <w:rsid w:val="005C2087"/>
    <w:rsid w:val="005C2E99"/>
    <w:rsid w:val="005C31D7"/>
    <w:rsid w:val="005C5CB4"/>
    <w:rsid w:val="005C63E5"/>
    <w:rsid w:val="005C7539"/>
    <w:rsid w:val="005D1B0B"/>
    <w:rsid w:val="005D1F26"/>
    <w:rsid w:val="005D3066"/>
    <w:rsid w:val="005D353F"/>
    <w:rsid w:val="005D6298"/>
    <w:rsid w:val="005D7089"/>
    <w:rsid w:val="005E2A14"/>
    <w:rsid w:val="005E4ABE"/>
    <w:rsid w:val="005E4B13"/>
    <w:rsid w:val="005E4C02"/>
    <w:rsid w:val="005E4FEB"/>
    <w:rsid w:val="005E50FB"/>
    <w:rsid w:val="005E5BB1"/>
    <w:rsid w:val="005E7469"/>
    <w:rsid w:val="005F01DF"/>
    <w:rsid w:val="005F1E21"/>
    <w:rsid w:val="005F2601"/>
    <w:rsid w:val="005F2E81"/>
    <w:rsid w:val="005F364E"/>
    <w:rsid w:val="005F3AA9"/>
    <w:rsid w:val="005F3C91"/>
    <w:rsid w:val="005F53B4"/>
    <w:rsid w:val="005F76CC"/>
    <w:rsid w:val="005F7FF8"/>
    <w:rsid w:val="006004C4"/>
    <w:rsid w:val="00600736"/>
    <w:rsid w:val="00600AA2"/>
    <w:rsid w:val="00600CA4"/>
    <w:rsid w:val="00600F7D"/>
    <w:rsid w:val="00601D71"/>
    <w:rsid w:val="00601F1C"/>
    <w:rsid w:val="00602416"/>
    <w:rsid w:val="006025CE"/>
    <w:rsid w:val="00603635"/>
    <w:rsid w:val="006041F2"/>
    <w:rsid w:val="006064F5"/>
    <w:rsid w:val="006078C4"/>
    <w:rsid w:val="00610291"/>
    <w:rsid w:val="00610FEA"/>
    <w:rsid w:val="00612401"/>
    <w:rsid w:val="006124C4"/>
    <w:rsid w:val="00612564"/>
    <w:rsid w:val="00612C21"/>
    <w:rsid w:val="006141B3"/>
    <w:rsid w:val="006149CF"/>
    <w:rsid w:val="0061724E"/>
    <w:rsid w:val="00617298"/>
    <w:rsid w:val="00617444"/>
    <w:rsid w:val="00620310"/>
    <w:rsid w:val="006215D4"/>
    <w:rsid w:val="00622E9E"/>
    <w:rsid w:val="00623E8C"/>
    <w:rsid w:val="00626545"/>
    <w:rsid w:val="00630939"/>
    <w:rsid w:val="0063340C"/>
    <w:rsid w:val="0063367A"/>
    <w:rsid w:val="00633909"/>
    <w:rsid w:val="00633959"/>
    <w:rsid w:val="00634EBF"/>
    <w:rsid w:val="00635150"/>
    <w:rsid w:val="006352B8"/>
    <w:rsid w:val="00636528"/>
    <w:rsid w:val="00636ED2"/>
    <w:rsid w:val="00637753"/>
    <w:rsid w:val="00641605"/>
    <w:rsid w:val="00641CC3"/>
    <w:rsid w:val="00642C87"/>
    <w:rsid w:val="006435AB"/>
    <w:rsid w:val="006438A4"/>
    <w:rsid w:val="00650103"/>
    <w:rsid w:val="0065262B"/>
    <w:rsid w:val="00653441"/>
    <w:rsid w:val="006540BA"/>
    <w:rsid w:val="00656123"/>
    <w:rsid w:val="006561CC"/>
    <w:rsid w:val="00660CE4"/>
    <w:rsid w:val="00662716"/>
    <w:rsid w:val="00663487"/>
    <w:rsid w:val="006636D6"/>
    <w:rsid w:val="00664E24"/>
    <w:rsid w:val="00665CF8"/>
    <w:rsid w:val="0066765D"/>
    <w:rsid w:val="00667F98"/>
    <w:rsid w:val="006704DE"/>
    <w:rsid w:val="00670AE9"/>
    <w:rsid w:val="00670B79"/>
    <w:rsid w:val="00672B08"/>
    <w:rsid w:val="00673148"/>
    <w:rsid w:val="00675E42"/>
    <w:rsid w:val="00676C9F"/>
    <w:rsid w:val="00677B13"/>
    <w:rsid w:val="00677F4E"/>
    <w:rsid w:val="00677F8A"/>
    <w:rsid w:val="00680CE1"/>
    <w:rsid w:val="00681A08"/>
    <w:rsid w:val="00683320"/>
    <w:rsid w:val="00684AAD"/>
    <w:rsid w:val="00685911"/>
    <w:rsid w:val="00685ECF"/>
    <w:rsid w:val="006875B8"/>
    <w:rsid w:val="00687CEA"/>
    <w:rsid w:val="00691182"/>
    <w:rsid w:val="00691F05"/>
    <w:rsid w:val="00691FB8"/>
    <w:rsid w:val="00692F84"/>
    <w:rsid w:val="0069310D"/>
    <w:rsid w:val="00694E01"/>
    <w:rsid w:val="00695171"/>
    <w:rsid w:val="00695B75"/>
    <w:rsid w:val="00695C37"/>
    <w:rsid w:val="00696348"/>
    <w:rsid w:val="006973D1"/>
    <w:rsid w:val="006977B7"/>
    <w:rsid w:val="006A09C2"/>
    <w:rsid w:val="006A1A95"/>
    <w:rsid w:val="006A333A"/>
    <w:rsid w:val="006A38B7"/>
    <w:rsid w:val="006A44AE"/>
    <w:rsid w:val="006A45CE"/>
    <w:rsid w:val="006A5115"/>
    <w:rsid w:val="006A5501"/>
    <w:rsid w:val="006A5C31"/>
    <w:rsid w:val="006A63BA"/>
    <w:rsid w:val="006A6C72"/>
    <w:rsid w:val="006A75C2"/>
    <w:rsid w:val="006B0938"/>
    <w:rsid w:val="006B157C"/>
    <w:rsid w:val="006B194D"/>
    <w:rsid w:val="006B1CB2"/>
    <w:rsid w:val="006B1DD1"/>
    <w:rsid w:val="006B3396"/>
    <w:rsid w:val="006B33AA"/>
    <w:rsid w:val="006B4FE7"/>
    <w:rsid w:val="006B5BC2"/>
    <w:rsid w:val="006B6F8D"/>
    <w:rsid w:val="006B7A78"/>
    <w:rsid w:val="006C018B"/>
    <w:rsid w:val="006C0AE5"/>
    <w:rsid w:val="006C195E"/>
    <w:rsid w:val="006C2324"/>
    <w:rsid w:val="006C678F"/>
    <w:rsid w:val="006C7686"/>
    <w:rsid w:val="006D1DA6"/>
    <w:rsid w:val="006D4DAC"/>
    <w:rsid w:val="006D5477"/>
    <w:rsid w:val="006D57C6"/>
    <w:rsid w:val="006D638F"/>
    <w:rsid w:val="006D7384"/>
    <w:rsid w:val="006D7663"/>
    <w:rsid w:val="006E0317"/>
    <w:rsid w:val="006E0FA1"/>
    <w:rsid w:val="006E2190"/>
    <w:rsid w:val="006E36B0"/>
    <w:rsid w:val="006E5619"/>
    <w:rsid w:val="006E7BF7"/>
    <w:rsid w:val="006F3A6A"/>
    <w:rsid w:val="007006AF"/>
    <w:rsid w:val="00700DCE"/>
    <w:rsid w:val="00700DF3"/>
    <w:rsid w:val="00701722"/>
    <w:rsid w:val="00702418"/>
    <w:rsid w:val="00702F2C"/>
    <w:rsid w:val="00706502"/>
    <w:rsid w:val="007068C8"/>
    <w:rsid w:val="007079FD"/>
    <w:rsid w:val="00707C59"/>
    <w:rsid w:val="0071041B"/>
    <w:rsid w:val="0071060A"/>
    <w:rsid w:val="007158F1"/>
    <w:rsid w:val="00715B8F"/>
    <w:rsid w:val="007161A6"/>
    <w:rsid w:val="00716FF3"/>
    <w:rsid w:val="007203CA"/>
    <w:rsid w:val="00720C11"/>
    <w:rsid w:val="00723D11"/>
    <w:rsid w:val="007249B8"/>
    <w:rsid w:val="007302DB"/>
    <w:rsid w:val="00730690"/>
    <w:rsid w:val="0073106E"/>
    <w:rsid w:val="007350E7"/>
    <w:rsid w:val="007358C7"/>
    <w:rsid w:val="00735C7D"/>
    <w:rsid w:val="0073615C"/>
    <w:rsid w:val="00736674"/>
    <w:rsid w:val="00740075"/>
    <w:rsid w:val="0074277E"/>
    <w:rsid w:val="007430AE"/>
    <w:rsid w:val="0074399D"/>
    <w:rsid w:val="0074583B"/>
    <w:rsid w:val="00746D0E"/>
    <w:rsid w:val="007477BE"/>
    <w:rsid w:val="0075064F"/>
    <w:rsid w:val="00751CB8"/>
    <w:rsid w:val="00752BA8"/>
    <w:rsid w:val="00752F8A"/>
    <w:rsid w:val="00754860"/>
    <w:rsid w:val="0075506B"/>
    <w:rsid w:val="00755142"/>
    <w:rsid w:val="007560D3"/>
    <w:rsid w:val="0075617E"/>
    <w:rsid w:val="00756BB7"/>
    <w:rsid w:val="0075764B"/>
    <w:rsid w:val="00760C01"/>
    <w:rsid w:val="0076116A"/>
    <w:rsid w:val="00761293"/>
    <w:rsid w:val="00761676"/>
    <w:rsid w:val="007621B0"/>
    <w:rsid w:val="00764933"/>
    <w:rsid w:val="00764992"/>
    <w:rsid w:val="0076552D"/>
    <w:rsid w:val="00766D0E"/>
    <w:rsid w:val="00767C04"/>
    <w:rsid w:val="00771A6F"/>
    <w:rsid w:val="0077361A"/>
    <w:rsid w:val="007736A2"/>
    <w:rsid w:val="007769EB"/>
    <w:rsid w:val="00777AF0"/>
    <w:rsid w:val="00781038"/>
    <w:rsid w:val="00781A28"/>
    <w:rsid w:val="00785EF9"/>
    <w:rsid w:val="00786E9F"/>
    <w:rsid w:val="007911CE"/>
    <w:rsid w:val="00793081"/>
    <w:rsid w:val="007A29F8"/>
    <w:rsid w:val="007A6226"/>
    <w:rsid w:val="007B0185"/>
    <w:rsid w:val="007B23B2"/>
    <w:rsid w:val="007B3C61"/>
    <w:rsid w:val="007B474C"/>
    <w:rsid w:val="007B76C8"/>
    <w:rsid w:val="007B7740"/>
    <w:rsid w:val="007C2086"/>
    <w:rsid w:val="007C2E72"/>
    <w:rsid w:val="007C3C55"/>
    <w:rsid w:val="007C3DAD"/>
    <w:rsid w:val="007C419E"/>
    <w:rsid w:val="007D02D9"/>
    <w:rsid w:val="007D0927"/>
    <w:rsid w:val="007D1811"/>
    <w:rsid w:val="007D1918"/>
    <w:rsid w:val="007D336D"/>
    <w:rsid w:val="007D3C18"/>
    <w:rsid w:val="007D41D9"/>
    <w:rsid w:val="007D54A4"/>
    <w:rsid w:val="007D58A1"/>
    <w:rsid w:val="007D651C"/>
    <w:rsid w:val="007D7B72"/>
    <w:rsid w:val="007E0439"/>
    <w:rsid w:val="007E28B5"/>
    <w:rsid w:val="007E361A"/>
    <w:rsid w:val="007E387C"/>
    <w:rsid w:val="007E4EA4"/>
    <w:rsid w:val="007E693D"/>
    <w:rsid w:val="007E6F5D"/>
    <w:rsid w:val="007E749B"/>
    <w:rsid w:val="007F01A2"/>
    <w:rsid w:val="007F03F2"/>
    <w:rsid w:val="007F2D4D"/>
    <w:rsid w:val="007F301A"/>
    <w:rsid w:val="007F330C"/>
    <w:rsid w:val="007F4508"/>
    <w:rsid w:val="007F7138"/>
    <w:rsid w:val="007F7598"/>
    <w:rsid w:val="008022AB"/>
    <w:rsid w:val="00802340"/>
    <w:rsid w:val="00802EB8"/>
    <w:rsid w:val="008031DF"/>
    <w:rsid w:val="008065D7"/>
    <w:rsid w:val="00810D1E"/>
    <w:rsid w:val="008111A3"/>
    <w:rsid w:val="00814511"/>
    <w:rsid w:val="0081493B"/>
    <w:rsid w:val="00816E30"/>
    <w:rsid w:val="008179E7"/>
    <w:rsid w:val="008210FD"/>
    <w:rsid w:val="0082264B"/>
    <w:rsid w:val="00822839"/>
    <w:rsid w:val="00823E86"/>
    <w:rsid w:val="008241E0"/>
    <w:rsid w:val="0082765B"/>
    <w:rsid w:val="008279E4"/>
    <w:rsid w:val="00830C01"/>
    <w:rsid w:val="00831F82"/>
    <w:rsid w:val="00832B33"/>
    <w:rsid w:val="008352B1"/>
    <w:rsid w:val="008353E7"/>
    <w:rsid w:val="00835BD7"/>
    <w:rsid w:val="00835D88"/>
    <w:rsid w:val="00836B06"/>
    <w:rsid w:val="008428E8"/>
    <w:rsid w:val="00843D71"/>
    <w:rsid w:val="00844D5A"/>
    <w:rsid w:val="00845324"/>
    <w:rsid w:val="00845417"/>
    <w:rsid w:val="00846617"/>
    <w:rsid w:val="00846F11"/>
    <w:rsid w:val="0084745A"/>
    <w:rsid w:val="008504D0"/>
    <w:rsid w:val="00851790"/>
    <w:rsid w:val="00851A4E"/>
    <w:rsid w:val="008556AB"/>
    <w:rsid w:val="008633D6"/>
    <w:rsid w:val="0086401E"/>
    <w:rsid w:val="00865ADA"/>
    <w:rsid w:val="00866292"/>
    <w:rsid w:val="00866F04"/>
    <w:rsid w:val="008678C8"/>
    <w:rsid w:val="00870045"/>
    <w:rsid w:val="00870DBA"/>
    <w:rsid w:val="00876E5F"/>
    <w:rsid w:val="00877282"/>
    <w:rsid w:val="008817D4"/>
    <w:rsid w:val="00882C3D"/>
    <w:rsid w:val="00883722"/>
    <w:rsid w:val="00884A12"/>
    <w:rsid w:val="00887148"/>
    <w:rsid w:val="00890CE4"/>
    <w:rsid w:val="00890F77"/>
    <w:rsid w:val="00891ED7"/>
    <w:rsid w:val="008957A9"/>
    <w:rsid w:val="00896A6D"/>
    <w:rsid w:val="008978E1"/>
    <w:rsid w:val="008A2706"/>
    <w:rsid w:val="008A27A5"/>
    <w:rsid w:val="008A5AB9"/>
    <w:rsid w:val="008A605D"/>
    <w:rsid w:val="008A7B88"/>
    <w:rsid w:val="008B0537"/>
    <w:rsid w:val="008B0897"/>
    <w:rsid w:val="008B1EC0"/>
    <w:rsid w:val="008B2BC4"/>
    <w:rsid w:val="008B4124"/>
    <w:rsid w:val="008B5608"/>
    <w:rsid w:val="008B5855"/>
    <w:rsid w:val="008B6F03"/>
    <w:rsid w:val="008B7B54"/>
    <w:rsid w:val="008C148C"/>
    <w:rsid w:val="008C1AA1"/>
    <w:rsid w:val="008C21C9"/>
    <w:rsid w:val="008C3187"/>
    <w:rsid w:val="008C3189"/>
    <w:rsid w:val="008C31C0"/>
    <w:rsid w:val="008C35F3"/>
    <w:rsid w:val="008C5E4F"/>
    <w:rsid w:val="008C7AE9"/>
    <w:rsid w:val="008D069C"/>
    <w:rsid w:val="008D19B4"/>
    <w:rsid w:val="008D406C"/>
    <w:rsid w:val="008D5B58"/>
    <w:rsid w:val="008D63B7"/>
    <w:rsid w:val="008D6A03"/>
    <w:rsid w:val="008D6CA7"/>
    <w:rsid w:val="008E166D"/>
    <w:rsid w:val="008E1A68"/>
    <w:rsid w:val="008E2D0C"/>
    <w:rsid w:val="008E406C"/>
    <w:rsid w:val="008E508C"/>
    <w:rsid w:val="008E7FEE"/>
    <w:rsid w:val="008F03E0"/>
    <w:rsid w:val="008F0DEF"/>
    <w:rsid w:val="008F1E72"/>
    <w:rsid w:val="008F210D"/>
    <w:rsid w:val="008F2F06"/>
    <w:rsid w:val="008F31F5"/>
    <w:rsid w:val="008F4BF8"/>
    <w:rsid w:val="008F67F5"/>
    <w:rsid w:val="008F6BCE"/>
    <w:rsid w:val="00900D4B"/>
    <w:rsid w:val="009017D0"/>
    <w:rsid w:val="00901EE1"/>
    <w:rsid w:val="00903A23"/>
    <w:rsid w:val="00905F9B"/>
    <w:rsid w:val="009071DE"/>
    <w:rsid w:val="00910D64"/>
    <w:rsid w:val="0091205D"/>
    <w:rsid w:val="00912219"/>
    <w:rsid w:val="0091356F"/>
    <w:rsid w:val="00913E95"/>
    <w:rsid w:val="00914797"/>
    <w:rsid w:val="0091564E"/>
    <w:rsid w:val="009161B6"/>
    <w:rsid w:val="009170B9"/>
    <w:rsid w:val="0091727B"/>
    <w:rsid w:val="0092057D"/>
    <w:rsid w:val="0092120C"/>
    <w:rsid w:val="00921E7F"/>
    <w:rsid w:val="00921EFE"/>
    <w:rsid w:val="0092252B"/>
    <w:rsid w:val="00922FE1"/>
    <w:rsid w:val="00923388"/>
    <w:rsid w:val="00923A87"/>
    <w:rsid w:val="00927482"/>
    <w:rsid w:val="00931087"/>
    <w:rsid w:val="00934BE7"/>
    <w:rsid w:val="00936FF5"/>
    <w:rsid w:val="0094156C"/>
    <w:rsid w:val="00942CE3"/>
    <w:rsid w:val="009446A0"/>
    <w:rsid w:val="009447E5"/>
    <w:rsid w:val="00944B47"/>
    <w:rsid w:val="009462CE"/>
    <w:rsid w:val="0094654B"/>
    <w:rsid w:val="0095112B"/>
    <w:rsid w:val="009535B0"/>
    <w:rsid w:val="00954D8F"/>
    <w:rsid w:val="009551ED"/>
    <w:rsid w:val="00955F9D"/>
    <w:rsid w:val="00956BDA"/>
    <w:rsid w:val="00956D82"/>
    <w:rsid w:val="0095712A"/>
    <w:rsid w:val="00960705"/>
    <w:rsid w:val="00960ABC"/>
    <w:rsid w:val="00960E80"/>
    <w:rsid w:val="0096142C"/>
    <w:rsid w:val="009637AE"/>
    <w:rsid w:val="00963C97"/>
    <w:rsid w:val="00965A25"/>
    <w:rsid w:val="00965ECD"/>
    <w:rsid w:val="009715CB"/>
    <w:rsid w:val="00973A6D"/>
    <w:rsid w:val="009750CB"/>
    <w:rsid w:val="00975296"/>
    <w:rsid w:val="00975483"/>
    <w:rsid w:val="00977423"/>
    <w:rsid w:val="009804E0"/>
    <w:rsid w:val="00982DC4"/>
    <w:rsid w:val="00983735"/>
    <w:rsid w:val="009865AA"/>
    <w:rsid w:val="00987080"/>
    <w:rsid w:val="0098765A"/>
    <w:rsid w:val="00987ACF"/>
    <w:rsid w:val="00987E5B"/>
    <w:rsid w:val="00990724"/>
    <w:rsid w:val="00991620"/>
    <w:rsid w:val="0099452E"/>
    <w:rsid w:val="009968B0"/>
    <w:rsid w:val="00997632"/>
    <w:rsid w:val="00997C27"/>
    <w:rsid w:val="009A0AC5"/>
    <w:rsid w:val="009A5449"/>
    <w:rsid w:val="009A6CB2"/>
    <w:rsid w:val="009B0982"/>
    <w:rsid w:val="009B09DA"/>
    <w:rsid w:val="009B0AD8"/>
    <w:rsid w:val="009B4C99"/>
    <w:rsid w:val="009B5036"/>
    <w:rsid w:val="009B762A"/>
    <w:rsid w:val="009C072E"/>
    <w:rsid w:val="009C0B06"/>
    <w:rsid w:val="009C1017"/>
    <w:rsid w:val="009C13FB"/>
    <w:rsid w:val="009C2DF8"/>
    <w:rsid w:val="009C7AF9"/>
    <w:rsid w:val="009D065F"/>
    <w:rsid w:val="009D099F"/>
    <w:rsid w:val="009D0D3B"/>
    <w:rsid w:val="009D10F1"/>
    <w:rsid w:val="009D17A4"/>
    <w:rsid w:val="009D1DD2"/>
    <w:rsid w:val="009D28CF"/>
    <w:rsid w:val="009D3941"/>
    <w:rsid w:val="009D45E3"/>
    <w:rsid w:val="009D4BC7"/>
    <w:rsid w:val="009D4F92"/>
    <w:rsid w:val="009D550F"/>
    <w:rsid w:val="009E0AA4"/>
    <w:rsid w:val="009E35CB"/>
    <w:rsid w:val="009E43F9"/>
    <w:rsid w:val="009E5203"/>
    <w:rsid w:val="009E5D36"/>
    <w:rsid w:val="009E6375"/>
    <w:rsid w:val="009E7CA0"/>
    <w:rsid w:val="009F009B"/>
    <w:rsid w:val="009F0C91"/>
    <w:rsid w:val="009F0D32"/>
    <w:rsid w:val="009F1F23"/>
    <w:rsid w:val="009F3378"/>
    <w:rsid w:val="009F3BFC"/>
    <w:rsid w:val="009F617C"/>
    <w:rsid w:val="00A0029A"/>
    <w:rsid w:val="00A00BE9"/>
    <w:rsid w:val="00A04392"/>
    <w:rsid w:val="00A044F7"/>
    <w:rsid w:val="00A0456B"/>
    <w:rsid w:val="00A0606D"/>
    <w:rsid w:val="00A069CE"/>
    <w:rsid w:val="00A075DA"/>
    <w:rsid w:val="00A07E8C"/>
    <w:rsid w:val="00A109D8"/>
    <w:rsid w:val="00A128F1"/>
    <w:rsid w:val="00A15C33"/>
    <w:rsid w:val="00A15D00"/>
    <w:rsid w:val="00A16003"/>
    <w:rsid w:val="00A16607"/>
    <w:rsid w:val="00A167D7"/>
    <w:rsid w:val="00A22E9E"/>
    <w:rsid w:val="00A23D39"/>
    <w:rsid w:val="00A23EC2"/>
    <w:rsid w:val="00A24D81"/>
    <w:rsid w:val="00A24FBB"/>
    <w:rsid w:val="00A25767"/>
    <w:rsid w:val="00A26FC0"/>
    <w:rsid w:val="00A33AB7"/>
    <w:rsid w:val="00A3453E"/>
    <w:rsid w:val="00A363D9"/>
    <w:rsid w:val="00A36A65"/>
    <w:rsid w:val="00A36D91"/>
    <w:rsid w:val="00A4295F"/>
    <w:rsid w:val="00A42ED2"/>
    <w:rsid w:val="00A433D2"/>
    <w:rsid w:val="00A43517"/>
    <w:rsid w:val="00A4426D"/>
    <w:rsid w:val="00A44B33"/>
    <w:rsid w:val="00A45858"/>
    <w:rsid w:val="00A45FF9"/>
    <w:rsid w:val="00A50E00"/>
    <w:rsid w:val="00A51A75"/>
    <w:rsid w:val="00A524CF"/>
    <w:rsid w:val="00A52529"/>
    <w:rsid w:val="00A52B24"/>
    <w:rsid w:val="00A5329F"/>
    <w:rsid w:val="00A53624"/>
    <w:rsid w:val="00A536DD"/>
    <w:rsid w:val="00A53E38"/>
    <w:rsid w:val="00A55907"/>
    <w:rsid w:val="00A55EAF"/>
    <w:rsid w:val="00A5766B"/>
    <w:rsid w:val="00A57BD7"/>
    <w:rsid w:val="00A60294"/>
    <w:rsid w:val="00A62611"/>
    <w:rsid w:val="00A62A6B"/>
    <w:rsid w:val="00A65383"/>
    <w:rsid w:val="00A66B45"/>
    <w:rsid w:val="00A71113"/>
    <w:rsid w:val="00A74B81"/>
    <w:rsid w:val="00A75744"/>
    <w:rsid w:val="00A76D43"/>
    <w:rsid w:val="00A77512"/>
    <w:rsid w:val="00A81C45"/>
    <w:rsid w:val="00A8336E"/>
    <w:rsid w:val="00A83AA7"/>
    <w:rsid w:val="00A8574C"/>
    <w:rsid w:val="00A863E3"/>
    <w:rsid w:val="00A879C1"/>
    <w:rsid w:val="00A90C73"/>
    <w:rsid w:val="00A92F49"/>
    <w:rsid w:val="00A94161"/>
    <w:rsid w:val="00A9435D"/>
    <w:rsid w:val="00A97853"/>
    <w:rsid w:val="00A97BFB"/>
    <w:rsid w:val="00AA0871"/>
    <w:rsid w:val="00AA14AF"/>
    <w:rsid w:val="00AA15BA"/>
    <w:rsid w:val="00AA1970"/>
    <w:rsid w:val="00AA19B2"/>
    <w:rsid w:val="00AA1B37"/>
    <w:rsid w:val="00AA1BAA"/>
    <w:rsid w:val="00AA1EE3"/>
    <w:rsid w:val="00AB0BBC"/>
    <w:rsid w:val="00AB1132"/>
    <w:rsid w:val="00AB155C"/>
    <w:rsid w:val="00AB159A"/>
    <w:rsid w:val="00AB1DC1"/>
    <w:rsid w:val="00AB24E6"/>
    <w:rsid w:val="00AB3711"/>
    <w:rsid w:val="00AB3A92"/>
    <w:rsid w:val="00AB477F"/>
    <w:rsid w:val="00AB478B"/>
    <w:rsid w:val="00AB47AC"/>
    <w:rsid w:val="00AB4AD9"/>
    <w:rsid w:val="00AB7708"/>
    <w:rsid w:val="00AC05DC"/>
    <w:rsid w:val="00AC0AAB"/>
    <w:rsid w:val="00AC261B"/>
    <w:rsid w:val="00AC2B59"/>
    <w:rsid w:val="00AC4A74"/>
    <w:rsid w:val="00AC54E2"/>
    <w:rsid w:val="00AC68EA"/>
    <w:rsid w:val="00AD123F"/>
    <w:rsid w:val="00AD2412"/>
    <w:rsid w:val="00AD28D8"/>
    <w:rsid w:val="00AD2FD7"/>
    <w:rsid w:val="00AD3DA2"/>
    <w:rsid w:val="00AD6E77"/>
    <w:rsid w:val="00AD7A25"/>
    <w:rsid w:val="00AE0EED"/>
    <w:rsid w:val="00AE2666"/>
    <w:rsid w:val="00AE28A4"/>
    <w:rsid w:val="00AE43AC"/>
    <w:rsid w:val="00AE478C"/>
    <w:rsid w:val="00AE78A1"/>
    <w:rsid w:val="00AF2F92"/>
    <w:rsid w:val="00AF3462"/>
    <w:rsid w:val="00AF3A3E"/>
    <w:rsid w:val="00AF3A5A"/>
    <w:rsid w:val="00AF3C65"/>
    <w:rsid w:val="00AF3E15"/>
    <w:rsid w:val="00AF4E77"/>
    <w:rsid w:val="00AF5218"/>
    <w:rsid w:val="00AF60A0"/>
    <w:rsid w:val="00B004F6"/>
    <w:rsid w:val="00B0190E"/>
    <w:rsid w:val="00B01A6F"/>
    <w:rsid w:val="00B03991"/>
    <w:rsid w:val="00B03DD7"/>
    <w:rsid w:val="00B03FD5"/>
    <w:rsid w:val="00B0480E"/>
    <w:rsid w:val="00B1026A"/>
    <w:rsid w:val="00B10EDD"/>
    <w:rsid w:val="00B11465"/>
    <w:rsid w:val="00B11589"/>
    <w:rsid w:val="00B12936"/>
    <w:rsid w:val="00B12D72"/>
    <w:rsid w:val="00B17CF0"/>
    <w:rsid w:val="00B21166"/>
    <w:rsid w:val="00B2166A"/>
    <w:rsid w:val="00B221CC"/>
    <w:rsid w:val="00B2480B"/>
    <w:rsid w:val="00B2547A"/>
    <w:rsid w:val="00B263AE"/>
    <w:rsid w:val="00B273C0"/>
    <w:rsid w:val="00B27662"/>
    <w:rsid w:val="00B27C95"/>
    <w:rsid w:val="00B30182"/>
    <w:rsid w:val="00B30878"/>
    <w:rsid w:val="00B30F0F"/>
    <w:rsid w:val="00B31113"/>
    <w:rsid w:val="00B328A5"/>
    <w:rsid w:val="00B33A6C"/>
    <w:rsid w:val="00B3418D"/>
    <w:rsid w:val="00B34EA0"/>
    <w:rsid w:val="00B36E97"/>
    <w:rsid w:val="00B37763"/>
    <w:rsid w:val="00B37BB0"/>
    <w:rsid w:val="00B42A1A"/>
    <w:rsid w:val="00B42F17"/>
    <w:rsid w:val="00B43A02"/>
    <w:rsid w:val="00B43B84"/>
    <w:rsid w:val="00B4465F"/>
    <w:rsid w:val="00B446F8"/>
    <w:rsid w:val="00B47091"/>
    <w:rsid w:val="00B470F7"/>
    <w:rsid w:val="00B47A50"/>
    <w:rsid w:val="00B502A3"/>
    <w:rsid w:val="00B53000"/>
    <w:rsid w:val="00B55447"/>
    <w:rsid w:val="00B56534"/>
    <w:rsid w:val="00B567F8"/>
    <w:rsid w:val="00B57191"/>
    <w:rsid w:val="00B57475"/>
    <w:rsid w:val="00B577D3"/>
    <w:rsid w:val="00B57A21"/>
    <w:rsid w:val="00B60AA9"/>
    <w:rsid w:val="00B61F7E"/>
    <w:rsid w:val="00B62C3E"/>
    <w:rsid w:val="00B645DE"/>
    <w:rsid w:val="00B65857"/>
    <w:rsid w:val="00B65DB3"/>
    <w:rsid w:val="00B66698"/>
    <w:rsid w:val="00B67A36"/>
    <w:rsid w:val="00B733D5"/>
    <w:rsid w:val="00B73430"/>
    <w:rsid w:val="00B73EA4"/>
    <w:rsid w:val="00B745DC"/>
    <w:rsid w:val="00B76B6E"/>
    <w:rsid w:val="00B7766D"/>
    <w:rsid w:val="00B77A1D"/>
    <w:rsid w:val="00B81C91"/>
    <w:rsid w:val="00B82B5A"/>
    <w:rsid w:val="00B84350"/>
    <w:rsid w:val="00B855A6"/>
    <w:rsid w:val="00B86EDE"/>
    <w:rsid w:val="00B87D7A"/>
    <w:rsid w:val="00B90409"/>
    <w:rsid w:val="00B91098"/>
    <w:rsid w:val="00B915E1"/>
    <w:rsid w:val="00B91904"/>
    <w:rsid w:val="00B92735"/>
    <w:rsid w:val="00B92952"/>
    <w:rsid w:val="00B9296C"/>
    <w:rsid w:val="00B9313D"/>
    <w:rsid w:val="00B95CDD"/>
    <w:rsid w:val="00B969ED"/>
    <w:rsid w:val="00B97F89"/>
    <w:rsid w:val="00BA1B7D"/>
    <w:rsid w:val="00BA1F0D"/>
    <w:rsid w:val="00BA2962"/>
    <w:rsid w:val="00BA414D"/>
    <w:rsid w:val="00BA5D5B"/>
    <w:rsid w:val="00BA7035"/>
    <w:rsid w:val="00BA77F1"/>
    <w:rsid w:val="00BB0D90"/>
    <w:rsid w:val="00BB3FAF"/>
    <w:rsid w:val="00BB60C6"/>
    <w:rsid w:val="00BB63C6"/>
    <w:rsid w:val="00BB7984"/>
    <w:rsid w:val="00BB7A4B"/>
    <w:rsid w:val="00BC2418"/>
    <w:rsid w:val="00BC43FD"/>
    <w:rsid w:val="00BC45F7"/>
    <w:rsid w:val="00BC4F03"/>
    <w:rsid w:val="00BC579C"/>
    <w:rsid w:val="00BC6247"/>
    <w:rsid w:val="00BC65DD"/>
    <w:rsid w:val="00BC6A06"/>
    <w:rsid w:val="00BC6E8F"/>
    <w:rsid w:val="00BC7E88"/>
    <w:rsid w:val="00BD137C"/>
    <w:rsid w:val="00BD3C3A"/>
    <w:rsid w:val="00BD3ECA"/>
    <w:rsid w:val="00BD4C65"/>
    <w:rsid w:val="00BD5057"/>
    <w:rsid w:val="00BD65ED"/>
    <w:rsid w:val="00BD66B5"/>
    <w:rsid w:val="00BE1964"/>
    <w:rsid w:val="00BE216A"/>
    <w:rsid w:val="00BE3BC7"/>
    <w:rsid w:val="00BE5199"/>
    <w:rsid w:val="00BE5622"/>
    <w:rsid w:val="00BF1AB7"/>
    <w:rsid w:val="00BF219F"/>
    <w:rsid w:val="00BF7B7C"/>
    <w:rsid w:val="00BF7C72"/>
    <w:rsid w:val="00BF7D00"/>
    <w:rsid w:val="00BF7FE9"/>
    <w:rsid w:val="00C02370"/>
    <w:rsid w:val="00C03596"/>
    <w:rsid w:val="00C04806"/>
    <w:rsid w:val="00C05EEC"/>
    <w:rsid w:val="00C10897"/>
    <w:rsid w:val="00C15A13"/>
    <w:rsid w:val="00C16079"/>
    <w:rsid w:val="00C1752C"/>
    <w:rsid w:val="00C17DED"/>
    <w:rsid w:val="00C17E37"/>
    <w:rsid w:val="00C20E33"/>
    <w:rsid w:val="00C21E19"/>
    <w:rsid w:val="00C23189"/>
    <w:rsid w:val="00C238D9"/>
    <w:rsid w:val="00C2473A"/>
    <w:rsid w:val="00C24A9D"/>
    <w:rsid w:val="00C26456"/>
    <w:rsid w:val="00C2677E"/>
    <w:rsid w:val="00C26AF4"/>
    <w:rsid w:val="00C26FE5"/>
    <w:rsid w:val="00C272BF"/>
    <w:rsid w:val="00C31542"/>
    <w:rsid w:val="00C33F8E"/>
    <w:rsid w:val="00C34FAF"/>
    <w:rsid w:val="00C36D63"/>
    <w:rsid w:val="00C40CA8"/>
    <w:rsid w:val="00C415EA"/>
    <w:rsid w:val="00C421DE"/>
    <w:rsid w:val="00C42FCE"/>
    <w:rsid w:val="00C43767"/>
    <w:rsid w:val="00C437BB"/>
    <w:rsid w:val="00C45FE4"/>
    <w:rsid w:val="00C46834"/>
    <w:rsid w:val="00C46F35"/>
    <w:rsid w:val="00C477C8"/>
    <w:rsid w:val="00C5028E"/>
    <w:rsid w:val="00C50D7E"/>
    <w:rsid w:val="00C50F57"/>
    <w:rsid w:val="00C5186F"/>
    <w:rsid w:val="00C52A21"/>
    <w:rsid w:val="00C52A40"/>
    <w:rsid w:val="00C5418E"/>
    <w:rsid w:val="00C54E78"/>
    <w:rsid w:val="00C550E8"/>
    <w:rsid w:val="00C5645E"/>
    <w:rsid w:val="00C57D84"/>
    <w:rsid w:val="00C6078D"/>
    <w:rsid w:val="00C61F1F"/>
    <w:rsid w:val="00C6407D"/>
    <w:rsid w:val="00C64512"/>
    <w:rsid w:val="00C657CF"/>
    <w:rsid w:val="00C65CDD"/>
    <w:rsid w:val="00C6781E"/>
    <w:rsid w:val="00C70492"/>
    <w:rsid w:val="00C76D76"/>
    <w:rsid w:val="00C80014"/>
    <w:rsid w:val="00C80D62"/>
    <w:rsid w:val="00C8388B"/>
    <w:rsid w:val="00C84944"/>
    <w:rsid w:val="00C86D6E"/>
    <w:rsid w:val="00C90217"/>
    <w:rsid w:val="00C91A32"/>
    <w:rsid w:val="00C92B15"/>
    <w:rsid w:val="00C935E2"/>
    <w:rsid w:val="00C93CF5"/>
    <w:rsid w:val="00C96BFD"/>
    <w:rsid w:val="00C96C98"/>
    <w:rsid w:val="00CA5358"/>
    <w:rsid w:val="00CA761C"/>
    <w:rsid w:val="00CB0B17"/>
    <w:rsid w:val="00CB1DCA"/>
    <w:rsid w:val="00CB2FDB"/>
    <w:rsid w:val="00CB3BFC"/>
    <w:rsid w:val="00CB4188"/>
    <w:rsid w:val="00CB427C"/>
    <w:rsid w:val="00CB584C"/>
    <w:rsid w:val="00CB5A75"/>
    <w:rsid w:val="00CC0112"/>
    <w:rsid w:val="00CC0C3B"/>
    <w:rsid w:val="00CC0C53"/>
    <w:rsid w:val="00CD3637"/>
    <w:rsid w:val="00CD39CC"/>
    <w:rsid w:val="00CD502A"/>
    <w:rsid w:val="00CE076B"/>
    <w:rsid w:val="00CE277C"/>
    <w:rsid w:val="00CE35E0"/>
    <w:rsid w:val="00CE4235"/>
    <w:rsid w:val="00CE513A"/>
    <w:rsid w:val="00CE7B76"/>
    <w:rsid w:val="00CF12CF"/>
    <w:rsid w:val="00CF3740"/>
    <w:rsid w:val="00CF4BE3"/>
    <w:rsid w:val="00CF6936"/>
    <w:rsid w:val="00D02488"/>
    <w:rsid w:val="00D02C7C"/>
    <w:rsid w:val="00D02F8E"/>
    <w:rsid w:val="00D0336B"/>
    <w:rsid w:val="00D060D2"/>
    <w:rsid w:val="00D079DC"/>
    <w:rsid w:val="00D07AE8"/>
    <w:rsid w:val="00D07B17"/>
    <w:rsid w:val="00D10417"/>
    <w:rsid w:val="00D10B93"/>
    <w:rsid w:val="00D1171F"/>
    <w:rsid w:val="00D12697"/>
    <w:rsid w:val="00D13E2D"/>
    <w:rsid w:val="00D14394"/>
    <w:rsid w:val="00D14BCA"/>
    <w:rsid w:val="00D14DCB"/>
    <w:rsid w:val="00D150E1"/>
    <w:rsid w:val="00D17E18"/>
    <w:rsid w:val="00D17E85"/>
    <w:rsid w:val="00D21A71"/>
    <w:rsid w:val="00D23114"/>
    <w:rsid w:val="00D23DCE"/>
    <w:rsid w:val="00D242CD"/>
    <w:rsid w:val="00D26F74"/>
    <w:rsid w:val="00D27252"/>
    <w:rsid w:val="00D27878"/>
    <w:rsid w:val="00D341C3"/>
    <w:rsid w:val="00D347BF"/>
    <w:rsid w:val="00D37114"/>
    <w:rsid w:val="00D37312"/>
    <w:rsid w:val="00D401F7"/>
    <w:rsid w:val="00D4029B"/>
    <w:rsid w:val="00D426A8"/>
    <w:rsid w:val="00D42843"/>
    <w:rsid w:val="00D42DA9"/>
    <w:rsid w:val="00D44E65"/>
    <w:rsid w:val="00D5152A"/>
    <w:rsid w:val="00D534B8"/>
    <w:rsid w:val="00D545F4"/>
    <w:rsid w:val="00D55467"/>
    <w:rsid w:val="00D55551"/>
    <w:rsid w:val="00D55C9C"/>
    <w:rsid w:val="00D560EB"/>
    <w:rsid w:val="00D60672"/>
    <w:rsid w:val="00D613E8"/>
    <w:rsid w:val="00D626B1"/>
    <w:rsid w:val="00D64EA8"/>
    <w:rsid w:val="00D65145"/>
    <w:rsid w:val="00D67D61"/>
    <w:rsid w:val="00D70801"/>
    <w:rsid w:val="00D70AD0"/>
    <w:rsid w:val="00D71414"/>
    <w:rsid w:val="00D72E42"/>
    <w:rsid w:val="00D73D87"/>
    <w:rsid w:val="00D74314"/>
    <w:rsid w:val="00D75B47"/>
    <w:rsid w:val="00D801B0"/>
    <w:rsid w:val="00D807F7"/>
    <w:rsid w:val="00D81410"/>
    <w:rsid w:val="00D81931"/>
    <w:rsid w:val="00D81A1C"/>
    <w:rsid w:val="00D81A86"/>
    <w:rsid w:val="00D81C1C"/>
    <w:rsid w:val="00D82ECF"/>
    <w:rsid w:val="00D8325C"/>
    <w:rsid w:val="00D86532"/>
    <w:rsid w:val="00D866AC"/>
    <w:rsid w:val="00D86F37"/>
    <w:rsid w:val="00D8706E"/>
    <w:rsid w:val="00D87EF3"/>
    <w:rsid w:val="00D912E3"/>
    <w:rsid w:val="00D92505"/>
    <w:rsid w:val="00D948B0"/>
    <w:rsid w:val="00D94B8C"/>
    <w:rsid w:val="00DA0A04"/>
    <w:rsid w:val="00DA116D"/>
    <w:rsid w:val="00DA1587"/>
    <w:rsid w:val="00DA2434"/>
    <w:rsid w:val="00DA267C"/>
    <w:rsid w:val="00DA27B3"/>
    <w:rsid w:val="00DA4DF7"/>
    <w:rsid w:val="00DA5101"/>
    <w:rsid w:val="00DA52B9"/>
    <w:rsid w:val="00DA6430"/>
    <w:rsid w:val="00DA73AE"/>
    <w:rsid w:val="00DA79EF"/>
    <w:rsid w:val="00DB0C0B"/>
    <w:rsid w:val="00DB0C47"/>
    <w:rsid w:val="00DB0EC5"/>
    <w:rsid w:val="00DB3B74"/>
    <w:rsid w:val="00DB5B2D"/>
    <w:rsid w:val="00DB5FE1"/>
    <w:rsid w:val="00DB6ECD"/>
    <w:rsid w:val="00DB7C09"/>
    <w:rsid w:val="00DC03A6"/>
    <w:rsid w:val="00DC1CE8"/>
    <w:rsid w:val="00DC396E"/>
    <w:rsid w:val="00DC4EB2"/>
    <w:rsid w:val="00DC4FE1"/>
    <w:rsid w:val="00DC5319"/>
    <w:rsid w:val="00DC5870"/>
    <w:rsid w:val="00DC6CAF"/>
    <w:rsid w:val="00DC6F97"/>
    <w:rsid w:val="00DC75DF"/>
    <w:rsid w:val="00DC7F10"/>
    <w:rsid w:val="00DD0384"/>
    <w:rsid w:val="00DD0901"/>
    <w:rsid w:val="00DD32A7"/>
    <w:rsid w:val="00DD3EEB"/>
    <w:rsid w:val="00DD4AB0"/>
    <w:rsid w:val="00DD550A"/>
    <w:rsid w:val="00DE0FDA"/>
    <w:rsid w:val="00DE16B6"/>
    <w:rsid w:val="00DE233F"/>
    <w:rsid w:val="00DE3323"/>
    <w:rsid w:val="00DE36CA"/>
    <w:rsid w:val="00DE409D"/>
    <w:rsid w:val="00DE5765"/>
    <w:rsid w:val="00DE687C"/>
    <w:rsid w:val="00DE7A7C"/>
    <w:rsid w:val="00DE7E63"/>
    <w:rsid w:val="00DF038F"/>
    <w:rsid w:val="00DF3932"/>
    <w:rsid w:val="00DF39F0"/>
    <w:rsid w:val="00DF4D2C"/>
    <w:rsid w:val="00DF5856"/>
    <w:rsid w:val="00DF66C1"/>
    <w:rsid w:val="00DF6DB6"/>
    <w:rsid w:val="00DF7402"/>
    <w:rsid w:val="00DF77A2"/>
    <w:rsid w:val="00E00A11"/>
    <w:rsid w:val="00E00CFB"/>
    <w:rsid w:val="00E02D8F"/>
    <w:rsid w:val="00E02EB6"/>
    <w:rsid w:val="00E02F18"/>
    <w:rsid w:val="00E031D4"/>
    <w:rsid w:val="00E066A2"/>
    <w:rsid w:val="00E07953"/>
    <w:rsid w:val="00E07D30"/>
    <w:rsid w:val="00E1030C"/>
    <w:rsid w:val="00E10599"/>
    <w:rsid w:val="00E10678"/>
    <w:rsid w:val="00E155BE"/>
    <w:rsid w:val="00E15B0B"/>
    <w:rsid w:val="00E1666A"/>
    <w:rsid w:val="00E17E31"/>
    <w:rsid w:val="00E203B4"/>
    <w:rsid w:val="00E20F23"/>
    <w:rsid w:val="00E21B80"/>
    <w:rsid w:val="00E21D05"/>
    <w:rsid w:val="00E250CA"/>
    <w:rsid w:val="00E26852"/>
    <w:rsid w:val="00E26888"/>
    <w:rsid w:val="00E309BE"/>
    <w:rsid w:val="00E3222F"/>
    <w:rsid w:val="00E32CC2"/>
    <w:rsid w:val="00E32F4A"/>
    <w:rsid w:val="00E33564"/>
    <w:rsid w:val="00E33FFB"/>
    <w:rsid w:val="00E35D1E"/>
    <w:rsid w:val="00E3618D"/>
    <w:rsid w:val="00E367C5"/>
    <w:rsid w:val="00E3690C"/>
    <w:rsid w:val="00E37E71"/>
    <w:rsid w:val="00E42360"/>
    <w:rsid w:val="00E42486"/>
    <w:rsid w:val="00E42847"/>
    <w:rsid w:val="00E46064"/>
    <w:rsid w:val="00E46127"/>
    <w:rsid w:val="00E50DBA"/>
    <w:rsid w:val="00E521DA"/>
    <w:rsid w:val="00E53BE9"/>
    <w:rsid w:val="00E54EB1"/>
    <w:rsid w:val="00E57926"/>
    <w:rsid w:val="00E604A1"/>
    <w:rsid w:val="00E60D02"/>
    <w:rsid w:val="00E60DE6"/>
    <w:rsid w:val="00E647A6"/>
    <w:rsid w:val="00E647F7"/>
    <w:rsid w:val="00E6489B"/>
    <w:rsid w:val="00E672AE"/>
    <w:rsid w:val="00E67BA5"/>
    <w:rsid w:val="00E706B6"/>
    <w:rsid w:val="00E70D98"/>
    <w:rsid w:val="00E7293C"/>
    <w:rsid w:val="00E72C50"/>
    <w:rsid w:val="00E72EBF"/>
    <w:rsid w:val="00E7303D"/>
    <w:rsid w:val="00E73AA8"/>
    <w:rsid w:val="00E749D1"/>
    <w:rsid w:val="00E74BE6"/>
    <w:rsid w:val="00E75D1B"/>
    <w:rsid w:val="00E762BD"/>
    <w:rsid w:val="00E76812"/>
    <w:rsid w:val="00E77347"/>
    <w:rsid w:val="00E80228"/>
    <w:rsid w:val="00E83829"/>
    <w:rsid w:val="00E840DC"/>
    <w:rsid w:val="00E855F6"/>
    <w:rsid w:val="00E85819"/>
    <w:rsid w:val="00E85B44"/>
    <w:rsid w:val="00E864A7"/>
    <w:rsid w:val="00E86D2A"/>
    <w:rsid w:val="00E8711A"/>
    <w:rsid w:val="00E87E91"/>
    <w:rsid w:val="00E9241C"/>
    <w:rsid w:val="00E925F9"/>
    <w:rsid w:val="00E94A7D"/>
    <w:rsid w:val="00E95A82"/>
    <w:rsid w:val="00E962A4"/>
    <w:rsid w:val="00E9683F"/>
    <w:rsid w:val="00E97D90"/>
    <w:rsid w:val="00EA2C2C"/>
    <w:rsid w:val="00EA2ED4"/>
    <w:rsid w:val="00EA2FCB"/>
    <w:rsid w:val="00EA351B"/>
    <w:rsid w:val="00EA491A"/>
    <w:rsid w:val="00EA53FB"/>
    <w:rsid w:val="00EB1459"/>
    <w:rsid w:val="00EB1583"/>
    <w:rsid w:val="00EB1655"/>
    <w:rsid w:val="00EB494B"/>
    <w:rsid w:val="00EB54A9"/>
    <w:rsid w:val="00EB7318"/>
    <w:rsid w:val="00EB7560"/>
    <w:rsid w:val="00EB775F"/>
    <w:rsid w:val="00EC0F87"/>
    <w:rsid w:val="00EC0FE2"/>
    <w:rsid w:val="00EC1B02"/>
    <w:rsid w:val="00EC23FB"/>
    <w:rsid w:val="00EC4EBC"/>
    <w:rsid w:val="00EC4EC0"/>
    <w:rsid w:val="00EC566F"/>
    <w:rsid w:val="00EC653A"/>
    <w:rsid w:val="00EC7017"/>
    <w:rsid w:val="00EC71EE"/>
    <w:rsid w:val="00ED13DD"/>
    <w:rsid w:val="00ED41EE"/>
    <w:rsid w:val="00ED4356"/>
    <w:rsid w:val="00ED7225"/>
    <w:rsid w:val="00ED7681"/>
    <w:rsid w:val="00ED7913"/>
    <w:rsid w:val="00ED7E4A"/>
    <w:rsid w:val="00EE178D"/>
    <w:rsid w:val="00EE1F09"/>
    <w:rsid w:val="00EE243C"/>
    <w:rsid w:val="00EE41E4"/>
    <w:rsid w:val="00EF04C0"/>
    <w:rsid w:val="00EF0650"/>
    <w:rsid w:val="00EF2B5E"/>
    <w:rsid w:val="00EF3C59"/>
    <w:rsid w:val="00EF624D"/>
    <w:rsid w:val="00EF63C6"/>
    <w:rsid w:val="00EF7466"/>
    <w:rsid w:val="00F0043B"/>
    <w:rsid w:val="00F01E0E"/>
    <w:rsid w:val="00F034B2"/>
    <w:rsid w:val="00F034FB"/>
    <w:rsid w:val="00F043C7"/>
    <w:rsid w:val="00F05606"/>
    <w:rsid w:val="00F06566"/>
    <w:rsid w:val="00F105F5"/>
    <w:rsid w:val="00F1075A"/>
    <w:rsid w:val="00F1181C"/>
    <w:rsid w:val="00F12279"/>
    <w:rsid w:val="00F12B88"/>
    <w:rsid w:val="00F142A6"/>
    <w:rsid w:val="00F14CFC"/>
    <w:rsid w:val="00F15FFB"/>
    <w:rsid w:val="00F16A25"/>
    <w:rsid w:val="00F179E2"/>
    <w:rsid w:val="00F20F54"/>
    <w:rsid w:val="00F225DA"/>
    <w:rsid w:val="00F22E82"/>
    <w:rsid w:val="00F230E0"/>
    <w:rsid w:val="00F2363E"/>
    <w:rsid w:val="00F2483A"/>
    <w:rsid w:val="00F2574F"/>
    <w:rsid w:val="00F25C9B"/>
    <w:rsid w:val="00F26711"/>
    <w:rsid w:val="00F308D8"/>
    <w:rsid w:val="00F317A0"/>
    <w:rsid w:val="00F337BF"/>
    <w:rsid w:val="00F33D14"/>
    <w:rsid w:val="00F34357"/>
    <w:rsid w:val="00F40740"/>
    <w:rsid w:val="00F40849"/>
    <w:rsid w:val="00F41026"/>
    <w:rsid w:val="00F41447"/>
    <w:rsid w:val="00F4198E"/>
    <w:rsid w:val="00F42707"/>
    <w:rsid w:val="00F42E05"/>
    <w:rsid w:val="00F42E47"/>
    <w:rsid w:val="00F43D17"/>
    <w:rsid w:val="00F473B6"/>
    <w:rsid w:val="00F52E57"/>
    <w:rsid w:val="00F5307F"/>
    <w:rsid w:val="00F5347C"/>
    <w:rsid w:val="00F53E06"/>
    <w:rsid w:val="00F54188"/>
    <w:rsid w:val="00F54CC0"/>
    <w:rsid w:val="00F614F0"/>
    <w:rsid w:val="00F615C5"/>
    <w:rsid w:val="00F63D81"/>
    <w:rsid w:val="00F63E24"/>
    <w:rsid w:val="00F6718D"/>
    <w:rsid w:val="00F67A36"/>
    <w:rsid w:val="00F67C3E"/>
    <w:rsid w:val="00F67FCF"/>
    <w:rsid w:val="00F70509"/>
    <w:rsid w:val="00F7194C"/>
    <w:rsid w:val="00F7227B"/>
    <w:rsid w:val="00F727A5"/>
    <w:rsid w:val="00F739AB"/>
    <w:rsid w:val="00F76E99"/>
    <w:rsid w:val="00F80281"/>
    <w:rsid w:val="00F847A9"/>
    <w:rsid w:val="00F8505A"/>
    <w:rsid w:val="00F87DDB"/>
    <w:rsid w:val="00F93B42"/>
    <w:rsid w:val="00F94BFC"/>
    <w:rsid w:val="00F94C8E"/>
    <w:rsid w:val="00F94E91"/>
    <w:rsid w:val="00F954AF"/>
    <w:rsid w:val="00F968EA"/>
    <w:rsid w:val="00FA0891"/>
    <w:rsid w:val="00FA08B1"/>
    <w:rsid w:val="00FA2670"/>
    <w:rsid w:val="00FA53CC"/>
    <w:rsid w:val="00FA5CB3"/>
    <w:rsid w:val="00FA5FE9"/>
    <w:rsid w:val="00FA67D2"/>
    <w:rsid w:val="00FA74D0"/>
    <w:rsid w:val="00FB064D"/>
    <w:rsid w:val="00FB0E58"/>
    <w:rsid w:val="00FB14A6"/>
    <w:rsid w:val="00FB1990"/>
    <w:rsid w:val="00FB302F"/>
    <w:rsid w:val="00FB3F98"/>
    <w:rsid w:val="00FB508F"/>
    <w:rsid w:val="00FB5A92"/>
    <w:rsid w:val="00FC1C69"/>
    <w:rsid w:val="00FC3739"/>
    <w:rsid w:val="00FC4258"/>
    <w:rsid w:val="00FC4633"/>
    <w:rsid w:val="00FC4B53"/>
    <w:rsid w:val="00FC4D60"/>
    <w:rsid w:val="00FC5D3D"/>
    <w:rsid w:val="00FC64FD"/>
    <w:rsid w:val="00FD0400"/>
    <w:rsid w:val="00FD2A81"/>
    <w:rsid w:val="00FD3D11"/>
    <w:rsid w:val="00FE03A5"/>
    <w:rsid w:val="00FE306B"/>
    <w:rsid w:val="00FE50AD"/>
    <w:rsid w:val="00FE53EE"/>
    <w:rsid w:val="00FE5AD9"/>
    <w:rsid w:val="00FE7A33"/>
    <w:rsid w:val="00FF2C35"/>
    <w:rsid w:val="00FF3414"/>
    <w:rsid w:val="00FF352F"/>
    <w:rsid w:val="00FF3F3B"/>
    <w:rsid w:val="00FF42F4"/>
    <w:rsid w:val="00FF6B92"/>
    <w:rsid w:val="00FF7CF7"/>
    <w:rsid w:val="018B4C54"/>
    <w:rsid w:val="01BAE610"/>
    <w:rsid w:val="020718CD"/>
    <w:rsid w:val="027C8A27"/>
    <w:rsid w:val="06C67EE5"/>
    <w:rsid w:val="0742E632"/>
    <w:rsid w:val="07998985"/>
    <w:rsid w:val="08323F4F"/>
    <w:rsid w:val="09DE742A"/>
    <w:rsid w:val="09FF0C81"/>
    <w:rsid w:val="0A727BDF"/>
    <w:rsid w:val="0CCC074B"/>
    <w:rsid w:val="0D3E2BAF"/>
    <w:rsid w:val="0DAB3573"/>
    <w:rsid w:val="0E5E92DA"/>
    <w:rsid w:val="0FBF5C01"/>
    <w:rsid w:val="1067222A"/>
    <w:rsid w:val="10B963BD"/>
    <w:rsid w:val="121ADD7E"/>
    <w:rsid w:val="121B9E8E"/>
    <w:rsid w:val="124E8211"/>
    <w:rsid w:val="13BA3E23"/>
    <w:rsid w:val="154C617C"/>
    <w:rsid w:val="15816DE8"/>
    <w:rsid w:val="159659F8"/>
    <w:rsid w:val="15F1623B"/>
    <w:rsid w:val="172BBC28"/>
    <w:rsid w:val="17826FBB"/>
    <w:rsid w:val="18044E97"/>
    <w:rsid w:val="1B1E69F3"/>
    <w:rsid w:val="1D163899"/>
    <w:rsid w:val="1D80C01F"/>
    <w:rsid w:val="1DB2E5B4"/>
    <w:rsid w:val="1DEAB940"/>
    <w:rsid w:val="1EEB4DC1"/>
    <w:rsid w:val="1F9C82D4"/>
    <w:rsid w:val="1FA499CF"/>
    <w:rsid w:val="23CF3C32"/>
    <w:rsid w:val="245A2E53"/>
    <w:rsid w:val="24C5A5DF"/>
    <w:rsid w:val="2613733E"/>
    <w:rsid w:val="26350DF1"/>
    <w:rsid w:val="26B48598"/>
    <w:rsid w:val="27C487F8"/>
    <w:rsid w:val="2801CAAE"/>
    <w:rsid w:val="28314748"/>
    <w:rsid w:val="29B8A43F"/>
    <w:rsid w:val="2A5736F7"/>
    <w:rsid w:val="2B726E36"/>
    <w:rsid w:val="2BA6FEA0"/>
    <w:rsid w:val="2D7FCEE7"/>
    <w:rsid w:val="2E30DE03"/>
    <w:rsid w:val="3142A120"/>
    <w:rsid w:val="317F1C37"/>
    <w:rsid w:val="32C9B82D"/>
    <w:rsid w:val="352DF76A"/>
    <w:rsid w:val="36933FB4"/>
    <w:rsid w:val="36CDF407"/>
    <w:rsid w:val="371C87B9"/>
    <w:rsid w:val="372AB54B"/>
    <w:rsid w:val="38DF7159"/>
    <w:rsid w:val="3A0B2849"/>
    <w:rsid w:val="3A896966"/>
    <w:rsid w:val="3AEF68B6"/>
    <w:rsid w:val="3CE81616"/>
    <w:rsid w:val="3D16BF48"/>
    <w:rsid w:val="4355113B"/>
    <w:rsid w:val="43D13709"/>
    <w:rsid w:val="44154065"/>
    <w:rsid w:val="453B83E4"/>
    <w:rsid w:val="457A7764"/>
    <w:rsid w:val="464D0253"/>
    <w:rsid w:val="47DF0441"/>
    <w:rsid w:val="488627C5"/>
    <w:rsid w:val="4AB6497E"/>
    <w:rsid w:val="4C52AA59"/>
    <w:rsid w:val="4DC1AF48"/>
    <w:rsid w:val="4E52B37A"/>
    <w:rsid w:val="4E8F38CB"/>
    <w:rsid w:val="4E999F04"/>
    <w:rsid w:val="4FD5E4AF"/>
    <w:rsid w:val="5037AF39"/>
    <w:rsid w:val="52DB395C"/>
    <w:rsid w:val="5335DBCB"/>
    <w:rsid w:val="5344BC53"/>
    <w:rsid w:val="5379BD1C"/>
    <w:rsid w:val="5460279C"/>
    <w:rsid w:val="57916D22"/>
    <w:rsid w:val="57F25F0F"/>
    <w:rsid w:val="58713867"/>
    <w:rsid w:val="589A1FDA"/>
    <w:rsid w:val="596D1F6F"/>
    <w:rsid w:val="5A50FC5D"/>
    <w:rsid w:val="5A61665B"/>
    <w:rsid w:val="5ACA4795"/>
    <w:rsid w:val="5B738608"/>
    <w:rsid w:val="5B980A43"/>
    <w:rsid w:val="5BAB5D95"/>
    <w:rsid w:val="5BF63C76"/>
    <w:rsid w:val="5C4AB5B2"/>
    <w:rsid w:val="5C6D55DC"/>
    <w:rsid w:val="5CE08F5C"/>
    <w:rsid w:val="5F51A535"/>
    <w:rsid w:val="5F95BBAD"/>
    <w:rsid w:val="60316818"/>
    <w:rsid w:val="60B106DE"/>
    <w:rsid w:val="62595866"/>
    <w:rsid w:val="6274A0B3"/>
    <w:rsid w:val="632C8481"/>
    <w:rsid w:val="634FB325"/>
    <w:rsid w:val="64D4F820"/>
    <w:rsid w:val="666C9D16"/>
    <w:rsid w:val="673150E9"/>
    <w:rsid w:val="6821A08D"/>
    <w:rsid w:val="68A2605E"/>
    <w:rsid w:val="68BABB36"/>
    <w:rsid w:val="69515C23"/>
    <w:rsid w:val="6C2A1A30"/>
    <w:rsid w:val="6C32E487"/>
    <w:rsid w:val="6C4A1116"/>
    <w:rsid w:val="6C74701F"/>
    <w:rsid w:val="6D9B60F0"/>
    <w:rsid w:val="6DBA6D10"/>
    <w:rsid w:val="6FF7CB6F"/>
    <w:rsid w:val="703A1FDE"/>
    <w:rsid w:val="71F62B5D"/>
    <w:rsid w:val="734353B9"/>
    <w:rsid w:val="73C690BD"/>
    <w:rsid w:val="752C8FB3"/>
    <w:rsid w:val="75DD9C3B"/>
    <w:rsid w:val="76E23C67"/>
    <w:rsid w:val="7AC564E9"/>
    <w:rsid w:val="7B73CA01"/>
    <w:rsid w:val="7BE96F34"/>
    <w:rsid w:val="7C15C179"/>
    <w:rsid w:val="7CB938B6"/>
    <w:rsid w:val="7D1267A5"/>
    <w:rsid w:val="7D856EA2"/>
    <w:rsid w:val="7DFDC904"/>
    <w:rsid w:val="7E2D1FF2"/>
    <w:rsid w:val="7F8979A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D67D58"/>
  <w15:chartTrackingRefBased/>
  <w15:docId w15:val="{31A3DEB6-00E8-43EC-AEA4-75A472115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4"/>
        <w:szCs w:val="24"/>
        <w:lang w:val="en-NZ" w:eastAsia="en-NZ" w:bidi="ar-SA"/>
      </w:rPr>
    </w:rPrDefault>
    <w:pPrDefault>
      <w:pPr>
        <w:spacing w:before="120" w:after="24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1" w:qFormat="1"/>
    <w:lsdException w:name="heading 6" w:uiPriority="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lsdException w:name="Normal Indent" w:semiHidden="1" w:unhideWhenUsed="1"/>
    <w:lsdException w:name="footnote text" w:semiHidden="1" w:uiPriority="0" w:unhideWhenUsed="1"/>
    <w:lsdException w:name="annotation text" w:semiHidden="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lsdException w:name="endnote reference" w:semiHidden="1" w:unhideWhenUsed="1"/>
    <w:lsdException w:name="table of authorities" w:semiHidden="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3"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386"/>
    <w:pPr>
      <w:keepLines/>
      <w:spacing w:before="0" w:after="320" w:line="336" w:lineRule="auto"/>
    </w:pPr>
    <w:rPr>
      <w:rFonts w:ascii="Arial" w:hAnsi="Arial" w:cs="Arial"/>
      <w:sz w:val="36"/>
      <w:szCs w:val="36"/>
      <w:lang w:eastAsia="en-US"/>
    </w:rPr>
  </w:style>
  <w:style w:type="paragraph" w:styleId="Heading1">
    <w:name w:val="heading 1"/>
    <w:basedOn w:val="Normal"/>
    <w:next w:val="Normal"/>
    <w:link w:val="Heading1Char"/>
    <w:qFormat/>
    <w:rsid w:val="00736674"/>
    <w:pPr>
      <w:keepNext/>
      <w:spacing w:after="240"/>
      <w:contextualSpacing/>
      <w:outlineLvl w:val="0"/>
    </w:pPr>
    <w:rPr>
      <w:b/>
      <w:bCs/>
      <w:kern w:val="32"/>
      <w:sz w:val="64"/>
      <w:szCs w:val="64"/>
    </w:rPr>
  </w:style>
  <w:style w:type="paragraph" w:styleId="Heading2">
    <w:name w:val="heading 2"/>
    <w:basedOn w:val="Normal"/>
    <w:next w:val="Normal"/>
    <w:link w:val="Heading2Char"/>
    <w:qFormat/>
    <w:rsid w:val="00736674"/>
    <w:pPr>
      <w:keepNext/>
      <w:spacing w:before="640" w:after="80"/>
      <w:contextualSpacing/>
      <w:outlineLvl w:val="1"/>
    </w:pPr>
    <w:rPr>
      <w:b/>
      <w:bCs/>
      <w:iCs/>
      <w:sz w:val="48"/>
      <w:szCs w:val="48"/>
    </w:rPr>
  </w:style>
  <w:style w:type="paragraph" w:styleId="Heading3">
    <w:name w:val="heading 3"/>
    <w:basedOn w:val="Normal"/>
    <w:next w:val="Normal"/>
    <w:link w:val="Heading3Char"/>
    <w:qFormat/>
    <w:rsid w:val="00736674"/>
    <w:pPr>
      <w:keepNext/>
      <w:spacing w:before="400" w:after="80"/>
      <w:contextualSpacing/>
      <w:outlineLvl w:val="2"/>
    </w:pPr>
    <w:rPr>
      <w:b/>
      <w:bCs/>
      <w:sz w:val="40"/>
      <w:szCs w:val="40"/>
    </w:rPr>
  </w:style>
  <w:style w:type="paragraph" w:styleId="Heading4">
    <w:name w:val="heading 4"/>
    <w:basedOn w:val="Normal"/>
    <w:next w:val="Normal"/>
    <w:link w:val="Heading4Char"/>
    <w:qFormat/>
    <w:rsid w:val="009E0AA4"/>
    <w:pPr>
      <w:keepNext/>
      <w:spacing w:before="360" w:after="120"/>
      <w:contextualSpacing/>
      <w:outlineLvl w:val="3"/>
    </w:pPr>
    <w:rPr>
      <w:b/>
      <w:bCs/>
      <w:iCs/>
      <w:sz w:val="38"/>
      <w:szCs w:val="38"/>
    </w:rPr>
  </w:style>
  <w:style w:type="paragraph" w:styleId="Heading5">
    <w:name w:val="heading 5"/>
    <w:basedOn w:val="Normal"/>
    <w:next w:val="BodyText"/>
    <w:link w:val="Heading5Char"/>
    <w:uiPriority w:val="1"/>
    <w:semiHidden/>
    <w:qFormat/>
    <w:rsid w:val="00065F18"/>
    <w:pPr>
      <w:keepNext/>
      <w:spacing w:before="360"/>
      <w:outlineLvl w:val="4"/>
    </w:pPr>
    <w:rPr>
      <w:b/>
      <w:bCs/>
      <w:iCs/>
      <w:szCs w:val="26"/>
    </w:rPr>
  </w:style>
  <w:style w:type="paragraph" w:styleId="Heading6">
    <w:name w:val="heading 6"/>
    <w:basedOn w:val="Normal"/>
    <w:next w:val="Normal"/>
    <w:link w:val="Heading6Char"/>
    <w:uiPriority w:val="1"/>
    <w:semiHidden/>
    <w:qFormat/>
    <w:rsid w:val="00065F18"/>
    <w:pPr>
      <w:spacing w:before="360"/>
      <w:outlineLvl w:val="5"/>
    </w:pPr>
    <w:rPr>
      <w:b/>
      <w:bCs/>
      <w:i/>
      <w:szCs w:val="22"/>
    </w:rPr>
  </w:style>
  <w:style w:type="paragraph" w:styleId="Heading7">
    <w:name w:val="heading 7"/>
    <w:basedOn w:val="Normal"/>
    <w:next w:val="Normal"/>
    <w:uiPriority w:val="99"/>
    <w:semiHidden/>
    <w:qFormat/>
    <w:rsid w:val="00065F18"/>
    <w:pPr>
      <w:spacing w:after="60"/>
      <w:outlineLvl w:val="6"/>
    </w:pPr>
  </w:style>
  <w:style w:type="paragraph" w:styleId="Heading8">
    <w:name w:val="heading 8"/>
    <w:basedOn w:val="Normal"/>
    <w:next w:val="Normal"/>
    <w:uiPriority w:val="99"/>
    <w:semiHidden/>
    <w:qFormat/>
    <w:rsid w:val="00065F18"/>
    <w:pPr>
      <w:spacing w:after="60"/>
      <w:outlineLvl w:val="7"/>
    </w:pPr>
    <w:rPr>
      <w:i/>
      <w:iCs/>
    </w:rPr>
  </w:style>
  <w:style w:type="paragraph" w:styleId="Heading9">
    <w:name w:val="heading 9"/>
    <w:basedOn w:val="Normal"/>
    <w:next w:val="Normal"/>
    <w:uiPriority w:val="99"/>
    <w:semiHidden/>
    <w:qFormat/>
    <w:rsid w:val="00065F18"/>
    <w:pPr>
      <w:spacing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065F18"/>
    <w:pPr>
      <w:numPr>
        <w:numId w:val="8"/>
      </w:numPr>
    </w:pPr>
  </w:style>
  <w:style w:type="paragraph" w:styleId="BodyText">
    <w:name w:val="Body Text"/>
    <w:basedOn w:val="Normal"/>
    <w:link w:val="BodyTextChar"/>
    <w:uiPriority w:val="99"/>
    <w:semiHidden/>
    <w:rsid w:val="00065F18"/>
    <w:pPr>
      <w:spacing w:after="200"/>
    </w:pPr>
  </w:style>
  <w:style w:type="numbering" w:styleId="1ai">
    <w:name w:val="Outline List 1"/>
    <w:basedOn w:val="NoList"/>
    <w:semiHidden/>
    <w:rsid w:val="00065F18"/>
    <w:pPr>
      <w:numPr>
        <w:numId w:val="7"/>
      </w:numPr>
    </w:pPr>
  </w:style>
  <w:style w:type="numbering" w:styleId="ArticleSection">
    <w:name w:val="Outline List 3"/>
    <w:basedOn w:val="NoList"/>
    <w:semiHidden/>
    <w:rsid w:val="00065F18"/>
    <w:pPr>
      <w:numPr>
        <w:numId w:val="9"/>
      </w:numPr>
    </w:pPr>
  </w:style>
  <w:style w:type="paragraph" w:styleId="BlockText">
    <w:name w:val="Block Text"/>
    <w:basedOn w:val="Normal"/>
    <w:uiPriority w:val="99"/>
    <w:semiHidden/>
    <w:rsid w:val="00065F18"/>
    <w:pPr>
      <w:ind w:left="1440" w:right="1440"/>
    </w:pPr>
  </w:style>
  <w:style w:type="paragraph" w:styleId="BodyText2">
    <w:name w:val="Body Text 2"/>
    <w:basedOn w:val="Normal"/>
    <w:uiPriority w:val="99"/>
    <w:semiHidden/>
    <w:rsid w:val="00065F18"/>
    <w:pPr>
      <w:spacing w:line="480" w:lineRule="auto"/>
    </w:pPr>
  </w:style>
  <w:style w:type="paragraph" w:styleId="BodyText3">
    <w:name w:val="Body Text 3"/>
    <w:basedOn w:val="Normal"/>
    <w:uiPriority w:val="99"/>
    <w:semiHidden/>
    <w:rsid w:val="00065F18"/>
    <w:rPr>
      <w:sz w:val="16"/>
      <w:szCs w:val="16"/>
    </w:rPr>
  </w:style>
  <w:style w:type="paragraph" w:styleId="BodyTextFirstIndent">
    <w:name w:val="Body Text First Indent"/>
    <w:basedOn w:val="BodyText"/>
    <w:uiPriority w:val="99"/>
    <w:semiHidden/>
    <w:rsid w:val="00065F18"/>
    <w:pPr>
      <w:spacing w:after="120"/>
      <w:ind w:firstLine="210"/>
    </w:pPr>
  </w:style>
  <w:style w:type="paragraph" w:styleId="BodyTextIndent">
    <w:name w:val="Body Text Indent"/>
    <w:basedOn w:val="Normal"/>
    <w:uiPriority w:val="99"/>
    <w:semiHidden/>
    <w:rsid w:val="00065F18"/>
    <w:pPr>
      <w:ind w:left="283"/>
    </w:pPr>
  </w:style>
  <w:style w:type="paragraph" w:styleId="BodyTextFirstIndent2">
    <w:name w:val="Body Text First Indent 2"/>
    <w:basedOn w:val="BodyTextIndent"/>
    <w:uiPriority w:val="99"/>
    <w:semiHidden/>
    <w:rsid w:val="00065F18"/>
    <w:pPr>
      <w:ind w:firstLine="210"/>
    </w:pPr>
  </w:style>
  <w:style w:type="paragraph" w:styleId="BodyTextIndent2">
    <w:name w:val="Body Text Indent 2"/>
    <w:basedOn w:val="Normal"/>
    <w:uiPriority w:val="99"/>
    <w:semiHidden/>
    <w:rsid w:val="00065F18"/>
    <w:pPr>
      <w:spacing w:line="480" w:lineRule="auto"/>
      <w:ind w:left="283"/>
    </w:pPr>
  </w:style>
  <w:style w:type="paragraph" w:styleId="BodyTextIndent3">
    <w:name w:val="Body Text Indent 3"/>
    <w:basedOn w:val="Normal"/>
    <w:uiPriority w:val="99"/>
    <w:semiHidden/>
    <w:rsid w:val="00065F18"/>
    <w:pPr>
      <w:ind w:left="283"/>
    </w:pPr>
    <w:rPr>
      <w:sz w:val="16"/>
      <w:szCs w:val="16"/>
    </w:rPr>
  </w:style>
  <w:style w:type="paragraph" w:styleId="Closing">
    <w:name w:val="Closing"/>
    <w:basedOn w:val="Normal"/>
    <w:uiPriority w:val="99"/>
    <w:semiHidden/>
    <w:rsid w:val="00065F18"/>
    <w:pPr>
      <w:ind w:left="4252"/>
    </w:pPr>
  </w:style>
  <w:style w:type="paragraph" w:styleId="Date">
    <w:name w:val="Date"/>
    <w:basedOn w:val="Normal"/>
    <w:next w:val="Normal"/>
    <w:uiPriority w:val="99"/>
    <w:semiHidden/>
    <w:rsid w:val="00065F18"/>
  </w:style>
  <w:style w:type="paragraph" w:styleId="E-mailSignature">
    <w:name w:val="E-mail Signature"/>
    <w:basedOn w:val="Normal"/>
    <w:uiPriority w:val="99"/>
    <w:semiHidden/>
    <w:rsid w:val="00065F18"/>
  </w:style>
  <w:style w:type="character" w:styleId="Emphasis">
    <w:name w:val="Emphasis"/>
    <w:uiPriority w:val="99"/>
    <w:semiHidden/>
    <w:qFormat/>
    <w:rsid w:val="00065F18"/>
    <w:rPr>
      <w:rFonts w:ascii="Calibri" w:hAnsi="Calibri"/>
      <w:i/>
      <w:iCs/>
    </w:rPr>
  </w:style>
  <w:style w:type="paragraph" w:styleId="EnvelopeAddress">
    <w:name w:val="envelope address"/>
    <w:basedOn w:val="Normal"/>
    <w:uiPriority w:val="99"/>
    <w:semiHidden/>
    <w:rsid w:val="00065F18"/>
    <w:pPr>
      <w:framePr w:w="7920" w:h="1980" w:hRule="exact" w:hSpace="180" w:wrap="auto" w:hAnchor="page" w:xAlign="center" w:yAlign="bottom"/>
      <w:ind w:left="2880"/>
    </w:pPr>
  </w:style>
  <w:style w:type="paragraph" w:styleId="EnvelopeReturn">
    <w:name w:val="envelope return"/>
    <w:basedOn w:val="Normal"/>
    <w:uiPriority w:val="99"/>
    <w:semiHidden/>
    <w:rsid w:val="00065F18"/>
    <w:rPr>
      <w:sz w:val="20"/>
      <w:szCs w:val="20"/>
    </w:rPr>
  </w:style>
  <w:style w:type="character" w:styleId="FollowedHyperlink">
    <w:name w:val="FollowedHyperlink"/>
    <w:uiPriority w:val="99"/>
    <w:semiHidden/>
    <w:rsid w:val="00065F18"/>
    <w:rPr>
      <w:color w:val="800080"/>
      <w:u w:val="single"/>
    </w:rPr>
  </w:style>
  <w:style w:type="paragraph" w:styleId="Footer">
    <w:name w:val="footer"/>
    <w:basedOn w:val="Normal"/>
    <w:link w:val="FooterChar"/>
    <w:uiPriority w:val="99"/>
    <w:rsid w:val="00065F18"/>
    <w:pPr>
      <w:spacing w:before="40" w:after="40"/>
      <w:contextualSpacing/>
    </w:pPr>
    <w:rPr>
      <w:i/>
      <w:sz w:val="20"/>
    </w:rPr>
  </w:style>
  <w:style w:type="paragraph" w:styleId="Header">
    <w:name w:val="header"/>
    <w:basedOn w:val="Normal"/>
    <w:link w:val="HeaderChar"/>
    <w:rsid w:val="00065F18"/>
    <w:pPr>
      <w:spacing w:before="40" w:after="40"/>
    </w:pPr>
    <w:rPr>
      <w:color w:val="808080" w:themeColor="background1" w:themeShade="80"/>
      <w:sz w:val="22"/>
    </w:rPr>
  </w:style>
  <w:style w:type="character" w:styleId="HTMLAcronym">
    <w:name w:val="HTML Acronym"/>
    <w:basedOn w:val="DefaultParagraphFont"/>
    <w:uiPriority w:val="99"/>
    <w:semiHidden/>
    <w:rsid w:val="00065F18"/>
  </w:style>
  <w:style w:type="paragraph" w:styleId="HTMLAddress">
    <w:name w:val="HTML Address"/>
    <w:basedOn w:val="Normal"/>
    <w:uiPriority w:val="99"/>
    <w:semiHidden/>
    <w:rsid w:val="00065F18"/>
    <w:rPr>
      <w:i/>
      <w:iCs/>
    </w:rPr>
  </w:style>
  <w:style w:type="character" w:styleId="HTMLCite">
    <w:name w:val="HTML Cite"/>
    <w:uiPriority w:val="99"/>
    <w:semiHidden/>
    <w:rsid w:val="00065F18"/>
    <w:rPr>
      <w:i/>
      <w:iCs/>
    </w:rPr>
  </w:style>
  <w:style w:type="character" w:styleId="HTMLCode">
    <w:name w:val="HTML Code"/>
    <w:uiPriority w:val="99"/>
    <w:semiHidden/>
    <w:rsid w:val="00065F18"/>
    <w:rPr>
      <w:rFonts w:ascii="Courier New" w:hAnsi="Courier New" w:cs="Courier New"/>
      <w:sz w:val="20"/>
      <w:szCs w:val="20"/>
    </w:rPr>
  </w:style>
  <w:style w:type="character" w:styleId="HTMLDefinition">
    <w:name w:val="HTML Definition"/>
    <w:uiPriority w:val="99"/>
    <w:semiHidden/>
    <w:rsid w:val="00065F18"/>
    <w:rPr>
      <w:i/>
      <w:iCs/>
    </w:rPr>
  </w:style>
  <w:style w:type="character" w:styleId="HTMLKeyboard">
    <w:name w:val="HTML Keyboard"/>
    <w:uiPriority w:val="99"/>
    <w:semiHidden/>
    <w:rsid w:val="00065F18"/>
    <w:rPr>
      <w:rFonts w:ascii="Courier New" w:hAnsi="Courier New" w:cs="Courier New"/>
      <w:sz w:val="20"/>
      <w:szCs w:val="20"/>
    </w:rPr>
  </w:style>
  <w:style w:type="paragraph" w:styleId="HTMLPreformatted">
    <w:name w:val="HTML Preformatted"/>
    <w:basedOn w:val="Normal"/>
    <w:uiPriority w:val="99"/>
    <w:semiHidden/>
    <w:rsid w:val="00065F18"/>
    <w:rPr>
      <w:rFonts w:ascii="Courier New" w:hAnsi="Courier New" w:cs="Courier New"/>
      <w:sz w:val="20"/>
      <w:szCs w:val="20"/>
    </w:rPr>
  </w:style>
  <w:style w:type="character" w:styleId="HTMLSample">
    <w:name w:val="HTML Sample"/>
    <w:uiPriority w:val="99"/>
    <w:semiHidden/>
    <w:rsid w:val="00065F18"/>
    <w:rPr>
      <w:rFonts w:ascii="Courier New" w:hAnsi="Courier New" w:cs="Courier New"/>
    </w:rPr>
  </w:style>
  <w:style w:type="character" w:styleId="HTMLTypewriter">
    <w:name w:val="HTML Typewriter"/>
    <w:uiPriority w:val="99"/>
    <w:semiHidden/>
    <w:rsid w:val="00065F18"/>
    <w:rPr>
      <w:rFonts w:ascii="Courier New" w:hAnsi="Courier New" w:cs="Courier New"/>
      <w:sz w:val="20"/>
      <w:szCs w:val="20"/>
    </w:rPr>
  </w:style>
  <w:style w:type="character" w:styleId="HTMLVariable">
    <w:name w:val="HTML Variable"/>
    <w:uiPriority w:val="99"/>
    <w:semiHidden/>
    <w:rsid w:val="00065F18"/>
    <w:rPr>
      <w:i/>
      <w:iCs/>
    </w:rPr>
  </w:style>
  <w:style w:type="character" w:styleId="Hyperlink">
    <w:name w:val="Hyperlink"/>
    <w:uiPriority w:val="99"/>
    <w:rsid w:val="00065F18"/>
    <w:rPr>
      <w:color w:val="1F546B" w:themeColor="text2"/>
      <w:u w:val="single"/>
    </w:rPr>
  </w:style>
  <w:style w:type="character" w:styleId="LineNumber">
    <w:name w:val="line number"/>
    <w:basedOn w:val="DefaultParagraphFont"/>
    <w:uiPriority w:val="99"/>
    <w:semiHidden/>
    <w:rsid w:val="00065F18"/>
  </w:style>
  <w:style w:type="paragraph" w:styleId="List">
    <w:name w:val="List"/>
    <w:basedOn w:val="Normal"/>
    <w:uiPriority w:val="99"/>
    <w:semiHidden/>
    <w:rsid w:val="00065F18"/>
    <w:pPr>
      <w:ind w:left="283" w:hanging="283"/>
    </w:pPr>
  </w:style>
  <w:style w:type="paragraph" w:styleId="List2">
    <w:name w:val="List 2"/>
    <w:basedOn w:val="Normal"/>
    <w:uiPriority w:val="3"/>
    <w:semiHidden/>
    <w:rsid w:val="00065F18"/>
    <w:pPr>
      <w:ind w:left="566" w:hanging="283"/>
    </w:pPr>
  </w:style>
  <w:style w:type="paragraph" w:styleId="List3">
    <w:name w:val="List 3"/>
    <w:basedOn w:val="Normal"/>
    <w:uiPriority w:val="99"/>
    <w:semiHidden/>
    <w:rsid w:val="00065F18"/>
    <w:pPr>
      <w:ind w:left="849" w:hanging="283"/>
    </w:pPr>
  </w:style>
  <w:style w:type="paragraph" w:styleId="List4">
    <w:name w:val="List 4"/>
    <w:basedOn w:val="Normal"/>
    <w:uiPriority w:val="99"/>
    <w:semiHidden/>
    <w:rsid w:val="00065F18"/>
    <w:pPr>
      <w:ind w:left="1132" w:hanging="283"/>
    </w:pPr>
  </w:style>
  <w:style w:type="paragraph" w:styleId="List5">
    <w:name w:val="List 5"/>
    <w:basedOn w:val="Normal"/>
    <w:uiPriority w:val="99"/>
    <w:semiHidden/>
    <w:rsid w:val="00065F18"/>
    <w:pPr>
      <w:ind w:left="1415" w:hanging="283"/>
    </w:pPr>
  </w:style>
  <w:style w:type="paragraph" w:styleId="ListBullet">
    <w:name w:val="List Bullet"/>
    <w:basedOn w:val="Bullet"/>
    <w:uiPriority w:val="99"/>
    <w:semiHidden/>
    <w:rsid w:val="00003FC7"/>
  </w:style>
  <w:style w:type="paragraph" w:styleId="ListBullet2">
    <w:name w:val="List Bullet 2"/>
    <w:basedOn w:val="Normal"/>
    <w:uiPriority w:val="99"/>
    <w:semiHidden/>
    <w:rsid w:val="00065F18"/>
    <w:pPr>
      <w:numPr>
        <w:numId w:val="1"/>
      </w:numPr>
    </w:pPr>
  </w:style>
  <w:style w:type="paragraph" w:styleId="ListBullet3">
    <w:name w:val="List Bullet 3"/>
    <w:basedOn w:val="Normal"/>
    <w:uiPriority w:val="99"/>
    <w:semiHidden/>
    <w:rsid w:val="00065F18"/>
    <w:pPr>
      <w:numPr>
        <w:numId w:val="2"/>
      </w:numPr>
    </w:pPr>
  </w:style>
  <w:style w:type="paragraph" w:styleId="ListBullet4">
    <w:name w:val="List Bullet 4"/>
    <w:basedOn w:val="Normal"/>
    <w:uiPriority w:val="99"/>
    <w:semiHidden/>
    <w:rsid w:val="00065F18"/>
    <w:pPr>
      <w:numPr>
        <w:numId w:val="3"/>
      </w:numPr>
    </w:pPr>
  </w:style>
  <w:style w:type="paragraph" w:styleId="ListBullet5">
    <w:name w:val="List Bullet 5"/>
    <w:basedOn w:val="Normal"/>
    <w:uiPriority w:val="99"/>
    <w:semiHidden/>
    <w:rsid w:val="00065F18"/>
    <w:pPr>
      <w:numPr>
        <w:numId w:val="4"/>
      </w:numPr>
    </w:pPr>
  </w:style>
  <w:style w:type="paragraph" w:styleId="ListContinue">
    <w:name w:val="List Continue"/>
    <w:basedOn w:val="Normal"/>
    <w:uiPriority w:val="99"/>
    <w:semiHidden/>
    <w:rsid w:val="00065F18"/>
    <w:pPr>
      <w:ind w:left="283"/>
    </w:pPr>
  </w:style>
  <w:style w:type="paragraph" w:styleId="ListContinue2">
    <w:name w:val="List Continue 2"/>
    <w:basedOn w:val="Normal"/>
    <w:uiPriority w:val="99"/>
    <w:semiHidden/>
    <w:rsid w:val="00065F18"/>
    <w:pPr>
      <w:ind w:left="566"/>
    </w:pPr>
  </w:style>
  <w:style w:type="paragraph" w:styleId="ListContinue3">
    <w:name w:val="List Continue 3"/>
    <w:basedOn w:val="Normal"/>
    <w:uiPriority w:val="99"/>
    <w:semiHidden/>
    <w:rsid w:val="00065F18"/>
    <w:pPr>
      <w:ind w:left="849"/>
    </w:pPr>
  </w:style>
  <w:style w:type="paragraph" w:styleId="ListContinue4">
    <w:name w:val="List Continue 4"/>
    <w:basedOn w:val="Normal"/>
    <w:uiPriority w:val="99"/>
    <w:semiHidden/>
    <w:rsid w:val="00065F18"/>
    <w:pPr>
      <w:ind w:left="1132"/>
    </w:pPr>
  </w:style>
  <w:style w:type="paragraph" w:styleId="ListContinue5">
    <w:name w:val="List Continue 5"/>
    <w:basedOn w:val="Normal"/>
    <w:uiPriority w:val="99"/>
    <w:semiHidden/>
    <w:rsid w:val="00065F18"/>
    <w:pPr>
      <w:ind w:left="1415"/>
    </w:pPr>
  </w:style>
  <w:style w:type="paragraph" w:styleId="ListNumber">
    <w:name w:val="List Number"/>
    <w:basedOn w:val="List123"/>
    <w:uiPriority w:val="99"/>
    <w:semiHidden/>
    <w:rsid w:val="00B42F17"/>
  </w:style>
  <w:style w:type="paragraph" w:styleId="ListNumber2">
    <w:name w:val="List Number 2"/>
    <w:basedOn w:val="List123level2"/>
    <w:uiPriority w:val="99"/>
    <w:semiHidden/>
    <w:rsid w:val="00B42F17"/>
  </w:style>
  <w:style w:type="paragraph" w:styleId="ListNumber3">
    <w:name w:val="List Number 3"/>
    <w:basedOn w:val="List123level3"/>
    <w:uiPriority w:val="99"/>
    <w:semiHidden/>
    <w:rsid w:val="00B42F17"/>
  </w:style>
  <w:style w:type="paragraph" w:styleId="ListNumber4">
    <w:name w:val="List Number 4"/>
    <w:basedOn w:val="Normal"/>
    <w:uiPriority w:val="99"/>
    <w:semiHidden/>
    <w:rsid w:val="00065F18"/>
    <w:pPr>
      <w:numPr>
        <w:numId w:val="5"/>
      </w:numPr>
    </w:pPr>
  </w:style>
  <w:style w:type="paragraph" w:styleId="ListNumber5">
    <w:name w:val="List Number 5"/>
    <w:basedOn w:val="Normal"/>
    <w:uiPriority w:val="99"/>
    <w:semiHidden/>
    <w:rsid w:val="00065F18"/>
    <w:pPr>
      <w:numPr>
        <w:numId w:val="6"/>
      </w:numPr>
    </w:pPr>
  </w:style>
  <w:style w:type="paragraph" w:styleId="MessageHeader">
    <w:name w:val="Message Header"/>
    <w:basedOn w:val="Normal"/>
    <w:uiPriority w:val="99"/>
    <w:semiHidden/>
    <w:rsid w:val="00065F18"/>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Web">
    <w:name w:val="Normal (Web)"/>
    <w:basedOn w:val="Normal"/>
    <w:uiPriority w:val="99"/>
    <w:semiHidden/>
    <w:rsid w:val="00065F18"/>
    <w:rPr>
      <w:rFonts w:ascii="Times New Roman" w:hAnsi="Times New Roman"/>
    </w:rPr>
  </w:style>
  <w:style w:type="paragraph" w:styleId="NormalIndent">
    <w:name w:val="Normal Indent"/>
    <w:basedOn w:val="Normal"/>
    <w:uiPriority w:val="99"/>
    <w:semiHidden/>
    <w:rsid w:val="00065F18"/>
    <w:pPr>
      <w:ind w:left="709"/>
    </w:pPr>
  </w:style>
  <w:style w:type="paragraph" w:styleId="NoteHeading">
    <w:name w:val="Note Heading"/>
    <w:basedOn w:val="Normal"/>
    <w:next w:val="Normal"/>
    <w:uiPriority w:val="99"/>
    <w:semiHidden/>
    <w:rsid w:val="00065F18"/>
  </w:style>
  <w:style w:type="character" w:customStyle="1" w:styleId="Heading1Char">
    <w:name w:val="Heading 1 Char"/>
    <w:basedOn w:val="DefaultParagraphFont"/>
    <w:link w:val="Heading1"/>
    <w:rsid w:val="00736674"/>
    <w:rPr>
      <w:rFonts w:ascii="Arial" w:hAnsi="Arial" w:cs="Arial"/>
      <w:b/>
      <w:bCs/>
      <w:kern w:val="32"/>
      <w:sz w:val="64"/>
      <w:szCs w:val="64"/>
      <w:lang w:eastAsia="en-US"/>
    </w:rPr>
  </w:style>
  <w:style w:type="paragraph" w:styleId="PlainText">
    <w:name w:val="Plain Text"/>
    <w:basedOn w:val="Normal"/>
    <w:uiPriority w:val="99"/>
    <w:semiHidden/>
    <w:rsid w:val="00065F18"/>
    <w:rPr>
      <w:rFonts w:ascii="Courier New" w:hAnsi="Courier New" w:cs="Courier New"/>
      <w:sz w:val="20"/>
      <w:szCs w:val="20"/>
    </w:rPr>
  </w:style>
  <w:style w:type="paragraph" w:styleId="Salutation">
    <w:name w:val="Salutation"/>
    <w:basedOn w:val="Normal"/>
    <w:next w:val="Normal"/>
    <w:uiPriority w:val="99"/>
    <w:semiHidden/>
    <w:rsid w:val="00065F18"/>
  </w:style>
  <w:style w:type="paragraph" w:styleId="Signature">
    <w:name w:val="Signature"/>
    <w:basedOn w:val="Normal"/>
    <w:uiPriority w:val="99"/>
    <w:semiHidden/>
    <w:rsid w:val="00065F18"/>
    <w:pPr>
      <w:ind w:left="4252"/>
    </w:pPr>
  </w:style>
  <w:style w:type="character" w:styleId="Strong">
    <w:name w:val="Strong"/>
    <w:uiPriority w:val="99"/>
    <w:semiHidden/>
    <w:qFormat/>
    <w:rsid w:val="00065F18"/>
    <w:rPr>
      <w:b/>
      <w:bCs/>
    </w:rPr>
  </w:style>
  <w:style w:type="paragraph" w:styleId="Subtitle">
    <w:name w:val="Subtitle"/>
    <w:basedOn w:val="Normal"/>
    <w:uiPriority w:val="1"/>
    <w:semiHidden/>
    <w:qFormat/>
    <w:rsid w:val="00065F18"/>
    <w:pPr>
      <w:jc w:val="center"/>
    </w:pPr>
    <w:rPr>
      <w:b/>
      <w:color w:val="7BC7CE"/>
    </w:rPr>
  </w:style>
  <w:style w:type="table" w:styleId="Table3Deffects1">
    <w:name w:val="Table 3D effects 1"/>
    <w:basedOn w:val="TableNormal"/>
    <w:semiHidden/>
    <w:rsid w:val="00065F1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65F1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65F1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65F1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65F1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65F1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65F1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65F1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65F1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65F1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65F1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65F1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65F1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65F1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65F1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65F1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65F1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65F1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65F1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65F1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65F1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65F1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65F1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65F1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65F1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65F1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65F1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65F1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65F1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65F1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65F1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065F18"/>
    <w:pPr>
      <w:contextualSpacing/>
      <w:jc w:val="right"/>
    </w:pPr>
    <w:rPr>
      <w:b/>
      <w:color w:val="1F546B"/>
      <w:sz w:val="80"/>
      <w:szCs w:val="80"/>
    </w:rPr>
  </w:style>
  <w:style w:type="paragraph" w:customStyle="1" w:styleId="BodyTextIndentLevel1">
    <w:name w:val="Body Text Indent Level 1"/>
    <w:basedOn w:val="BodyText"/>
    <w:uiPriority w:val="3"/>
    <w:semiHidden/>
    <w:rsid w:val="00065F18"/>
    <w:pPr>
      <w:ind w:left="709"/>
    </w:pPr>
  </w:style>
  <w:style w:type="paragraph" w:customStyle="1" w:styleId="BodyTextIndentLevel2">
    <w:name w:val="Body Text Indent Level 2"/>
    <w:basedOn w:val="BodyText"/>
    <w:uiPriority w:val="3"/>
    <w:semiHidden/>
    <w:rsid w:val="00065F18"/>
    <w:pPr>
      <w:ind w:left="1276"/>
    </w:pPr>
  </w:style>
  <w:style w:type="paragraph" w:customStyle="1" w:styleId="BodyTextIndentLevel3">
    <w:name w:val="Body Text Indent Level 3"/>
    <w:basedOn w:val="BodyText"/>
    <w:uiPriority w:val="3"/>
    <w:semiHidden/>
    <w:rsid w:val="00065F18"/>
    <w:pPr>
      <w:numPr>
        <w:ilvl w:val="4"/>
        <w:numId w:val="10"/>
      </w:numPr>
    </w:pPr>
  </w:style>
  <w:style w:type="paragraph" w:customStyle="1" w:styleId="SingleSpacedParagraph">
    <w:name w:val="Single Spaced Paragraph"/>
    <w:basedOn w:val="Normal"/>
    <w:uiPriority w:val="99"/>
    <w:semiHidden/>
    <w:rsid w:val="00065F18"/>
  </w:style>
  <w:style w:type="paragraph" w:customStyle="1" w:styleId="Headingnumbered1">
    <w:name w:val="Heading numbered 1"/>
    <w:basedOn w:val="Heading1"/>
    <w:next w:val="Normal"/>
    <w:uiPriority w:val="1"/>
    <w:semiHidden/>
    <w:rsid w:val="00AF60A0"/>
    <w:pPr>
      <w:numPr>
        <w:numId w:val="10"/>
      </w:numPr>
      <w:outlineLvl w:val="5"/>
    </w:pPr>
  </w:style>
  <w:style w:type="paragraph" w:customStyle="1" w:styleId="Headingnumbered2">
    <w:name w:val="Heading numbered 2"/>
    <w:basedOn w:val="Heading2"/>
    <w:next w:val="Normal"/>
    <w:uiPriority w:val="1"/>
    <w:semiHidden/>
    <w:rsid w:val="00AF60A0"/>
    <w:pPr>
      <w:numPr>
        <w:ilvl w:val="1"/>
        <w:numId w:val="10"/>
      </w:numPr>
      <w:outlineLvl w:val="6"/>
    </w:pPr>
  </w:style>
  <w:style w:type="paragraph" w:customStyle="1" w:styleId="Headingnumbered3">
    <w:name w:val="Heading numbered 3"/>
    <w:basedOn w:val="Normal"/>
    <w:next w:val="Normal"/>
    <w:uiPriority w:val="1"/>
    <w:semiHidden/>
    <w:rsid w:val="00AF60A0"/>
    <w:pPr>
      <w:keepNext/>
      <w:numPr>
        <w:ilvl w:val="2"/>
        <w:numId w:val="10"/>
      </w:numPr>
      <w:spacing w:before="360" w:after="120"/>
      <w:contextualSpacing/>
    </w:pPr>
    <w:rPr>
      <w:b/>
      <w:color w:val="1F546B"/>
      <w:sz w:val="28"/>
    </w:rPr>
  </w:style>
  <w:style w:type="paragraph" w:customStyle="1" w:styleId="Headingnumbered4">
    <w:name w:val="Heading numbered 4"/>
    <w:basedOn w:val="Normal"/>
    <w:next w:val="Normal"/>
    <w:uiPriority w:val="1"/>
    <w:semiHidden/>
    <w:rsid w:val="00AF60A0"/>
    <w:pPr>
      <w:keepNext/>
      <w:numPr>
        <w:ilvl w:val="3"/>
        <w:numId w:val="10"/>
      </w:numPr>
      <w:spacing w:before="360" w:after="120"/>
      <w:contextualSpacing/>
    </w:pPr>
    <w:rPr>
      <w:b/>
      <w:i/>
      <w:color w:val="1F546B"/>
    </w:rPr>
  </w:style>
  <w:style w:type="paragraph" w:customStyle="1" w:styleId="Tinyline">
    <w:name w:val="Tiny line"/>
    <w:basedOn w:val="Normal"/>
    <w:qFormat/>
    <w:rsid w:val="00065F18"/>
    <w:pPr>
      <w:spacing w:after="0"/>
    </w:pPr>
    <w:rPr>
      <w:sz w:val="8"/>
    </w:rPr>
  </w:style>
  <w:style w:type="paragraph" w:customStyle="1" w:styleId="Numberedpara1level3a">
    <w:name w:val="Numbered para (1) level 3 (a)"/>
    <w:basedOn w:val="Normal"/>
    <w:semiHidden/>
    <w:rsid w:val="00065F18"/>
    <w:pPr>
      <w:numPr>
        <w:ilvl w:val="2"/>
        <w:numId w:val="20"/>
      </w:numPr>
      <w:spacing w:after="120"/>
    </w:pPr>
  </w:style>
  <w:style w:type="paragraph" w:customStyle="1" w:styleId="Numberedpara1level4i">
    <w:name w:val="Numbered para (1) level 4 (i)"/>
    <w:basedOn w:val="Normal"/>
    <w:semiHidden/>
    <w:rsid w:val="00065F18"/>
    <w:pPr>
      <w:numPr>
        <w:ilvl w:val="3"/>
        <w:numId w:val="20"/>
      </w:numPr>
      <w:spacing w:after="120"/>
    </w:pPr>
  </w:style>
  <w:style w:type="paragraph" w:customStyle="1" w:styleId="Bullet">
    <w:name w:val="Bullet"/>
    <w:basedOn w:val="Normal"/>
    <w:rsid w:val="0014565E"/>
    <w:pPr>
      <w:numPr>
        <w:numId w:val="11"/>
      </w:numPr>
      <w:spacing w:before="80" w:after="80"/>
    </w:pPr>
  </w:style>
  <w:style w:type="paragraph" w:customStyle="1" w:styleId="Bulletlevel2">
    <w:name w:val="Bullet level 2"/>
    <w:basedOn w:val="Normal"/>
    <w:uiPriority w:val="1"/>
    <w:semiHidden/>
    <w:rsid w:val="00065F18"/>
    <w:pPr>
      <w:numPr>
        <w:ilvl w:val="1"/>
        <w:numId w:val="11"/>
      </w:numPr>
      <w:spacing w:before="80" w:after="80"/>
    </w:pPr>
  </w:style>
  <w:style w:type="paragraph" w:customStyle="1" w:styleId="Bulletlevel3">
    <w:name w:val="Bullet level 3"/>
    <w:basedOn w:val="Normal"/>
    <w:uiPriority w:val="1"/>
    <w:semiHidden/>
    <w:rsid w:val="00991620"/>
    <w:pPr>
      <w:numPr>
        <w:ilvl w:val="2"/>
        <w:numId w:val="11"/>
      </w:numPr>
      <w:spacing w:before="80" w:after="80"/>
    </w:pPr>
  </w:style>
  <w:style w:type="paragraph" w:customStyle="1" w:styleId="BodyTextBulletIndentLevel1">
    <w:name w:val="Body Text Bullet Indent Level 1"/>
    <w:basedOn w:val="BodyText"/>
    <w:uiPriority w:val="99"/>
    <w:semiHidden/>
    <w:rsid w:val="00065F18"/>
    <w:pPr>
      <w:ind w:left="567"/>
    </w:pPr>
  </w:style>
  <w:style w:type="paragraph" w:customStyle="1" w:styleId="BodyTextBulletIndentLevel2">
    <w:name w:val="Body Text Bullet Indent Level 2"/>
    <w:basedOn w:val="BodyText"/>
    <w:uiPriority w:val="99"/>
    <w:semiHidden/>
    <w:rsid w:val="00065F18"/>
    <w:pPr>
      <w:ind w:left="1134"/>
    </w:pPr>
  </w:style>
  <w:style w:type="paragraph" w:customStyle="1" w:styleId="BodyTextBulletIndentLevel3">
    <w:name w:val="Body Text Bullet Indent Level 3"/>
    <w:basedOn w:val="BodyText"/>
    <w:uiPriority w:val="99"/>
    <w:semiHidden/>
    <w:rsid w:val="00065F18"/>
    <w:pPr>
      <w:ind w:left="1701"/>
    </w:pPr>
  </w:style>
  <w:style w:type="paragraph" w:customStyle="1" w:styleId="ListABC">
    <w:name w:val="List A B C"/>
    <w:basedOn w:val="Normal"/>
    <w:semiHidden/>
    <w:rsid w:val="00065F18"/>
    <w:pPr>
      <w:numPr>
        <w:numId w:val="16"/>
      </w:numPr>
      <w:spacing w:before="80" w:after="80"/>
    </w:pPr>
  </w:style>
  <w:style w:type="paragraph" w:customStyle="1" w:styleId="List123">
    <w:name w:val="List 1 2 3"/>
    <w:basedOn w:val="Normal"/>
    <w:link w:val="List123Char"/>
    <w:rsid w:val="00065F18"/>
    <w:pPr>
      <w:numPr>
        <w:numId w:val="17"/>
      </w:numPr>
      <w:spacing w:before="80" w:after="80"/>
    </w:pPr>
  </w:style>
  <w:style w:type="paragraph" w:styleId="FootnoteText">
    <w:name w:val="footnote text"/>
    <w:basedOn w:val="Normal"/>
    <w:semiHidden/>
    <w:rsid w:val="00065F18"/>
    <w:pPr>
      <w:spacing w:before="60" w:after="60" w:line="192" w:lineRule="auto"/>
      <w:ind w:left="130" w:hanging="130"/>
    </w:pPr>
    <w:rPr>
      <w:sz w:val="20"/>
      <w:szCs w:val="20"/>
    </w:rPr>
  </w:style>
  <w:style w:type="character" w:styleId="FootnoteReference">
    <w:name w:val="footnote reference"/>
    <w:semiHidden/>
    <w:rsid w:val="00065F18"/>
    <w:rPr>
      <w:rFonts w:ascii="Calibri" w:hAnsi="Calibri"/>
      <w:sz w:val="24"/>
      <w:vertAlign w:val="superscript"/>
    </w:rPr>
  </w:style>
  <w:style w:type="paragraph" w:styleId="TOC1">
    <w:name w:val="toc 1"/>
    <w:basedOn w:val="Normal"/>
    <w:next w:val="Normal"/>
    <w:uiPriority w:val="39"/>
    <w:semiHidden/>
    <w:rsid w:val="00576AAA"/>
    <w:pPr>
      <w:tabs>
        <w:tab w:val="right" w:leader="dot" w:pos="9072"/>
      </w:tabs>
      <w:spacing w:before="200" w:after="60"/>
      <w:ind w:right="567"/>
    </w:pPr>
    <w:rPr>
      <w:b/>
      <w:color w:val="1F546B"/>
    </w:rPr>
  </w:style>
  <w:style w:type="paragraph" w:styleId="TOC2">
    <w:name w:val="toc 2"/>
    <w:basedOn w:val="Normal"/>
    <w:next w:val="Normal"/>
    <w:uiPriority w:val="39"/>
    <w:semiHidden/>
    <w:rsid w:val="00576AAA"/>
    <w:pPr>
      <w:tabs>
        <w:tab w:val="right" w:leader="dot" w:pos="9072"/>
      </w:tabs>
      <w:spacing w:before="60" w:after="60"/>
      <w:ind w:left="425" w:right="567"/>
    </w:pPr>
    <w:rPr>
      <w:noProof/>
    </w:rPr>
  </w:style>
  <w:style w:type="paragraph" w:styleId="TOC3">
    <w:name w:val="toc 3"/>
    <w:basedOn w:val="Normal"/>
    <w:next w:val="Normal"/>
    <w:autoRedefine/>
    <w:uiPriority w:val="39"/>
    <w:semiHidden/>
    <w:rsid w:val="00576AAA"/>
    <w:pPr>
      <w:tabs>
        <w:tab w:val="right" w:leader="dot" w:pos="9072"/>
      </w:tabs>
      <w:spacing w:before="60" w:after="60"/>
      <w:ind w:left="992" w:right="567"/>
    </w:pPr>
    <w:rPr>
      <w:noProof/>
    </w:rPr>
  </w:style>
  <w:style w:type="paragraph" w:styleId="TOC4">
    <w:name w:val="toc 4"/>
    <w:basedOn w:val="Normal"/>
    <w:next w:val="Normal"/>
    <w:autoRedefine/>
    <w:uiPriority w:val="39"/>
    <w:semiHidden/>
    <w:rsid w:val="00576AAA"/>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065F18"/>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065F18"/>
  </w:style>
  <w:style w:type="paragraph" w:customStyle="1" w:styleId="Tableheading">
    <w:name w:val="Table heading"/>
    <w:basedOn w:val="Normal"/>
    <w:rsid w:val="00AF60A0"/>
    <w:pPr>
      <w:keepNext/>
      <w:spacing w:before="40" w:after="40"/>
    </w:pPr>
    <w:rPr>
      <w:b/>
      <w:color w:val="FFFFFF" w:themeColor="background1"/>
      <w:sz w:val="22"/>
    </w:rPr>
  </w:style>
  <w:style w:type="character" w:customStyle="1" w:styleId="Heading2Char">
    <w:name w:val="Heading 2 Char"/>
    <w:basedOn w:val="DefaultParagraphFont"/>
    <w:link w:val="Heading2"/>
    <w:rsid w:val="00736674"/>
    <w:rPr>
      <w:rFonts w:ascii="Arial" w:hAnsi="Arial" w:cs="Arial"/>
      <w:b/>
      <w:bCs/>
      <w:iCs/>
      <w:sz w:val="48"/>
      <w:szCs w:val="48"/>
      <w:lang w:eastAsia="en-US"/>
    </w:rPr>
  </w:style>
  <w:style w:type="paragraph" w:customStyle="1" w:styleId="BodyTextTable">
    <w:name w:val="Body Text Table"/>
    <w:basedOn w:val="BodyText"/>
    <w:uiPriority w:val="11"/>
    <w:semiHidden/>
    <w:rsid w:val="00065F18"/>
    <w:pPr>
      <w:spacing w:after="180" w:line="260" w:lineRule="atLeast"/>
    </w:pPr>
    <w:rPr>
      <w:sz w:val="22"/>
    </w:rPr>
  </w:style>
  <w:style w:type="paragraph" w:customStyle="1" w:styleId="BodyTextTableLastLine">
    <w:name w:val="Body Text Table Last Line"/>
    <w:basedOn w:val="BodyTextTable"/>
    <w:uiPriority w:val="99"/>
    <w:semiHidden/>
    <w:rsid w:val="00065F18"/>
    <w:pPr>
      <w:spacing w:after="0"/>
    </w:pPr>
  </w:style>
  <w:style w:type="paragraph" w:customStyle="1" w:styleId="Tablebullet">
    <w:name w:val="Table bullet"/>
    <w:basedOn w:val="Tablenormal0"/>
    <w:rsid w:val="00065F18"/>
    <w:pPr>
      <w:numPr>
        <w:numId w:val="12"/>
      </w:numPr>
    </w:pPr>
  </w:style>
  <w:style w:type="paragraph" w:customStyle="1" w:styleId="Tablebulletlevel2">
    <w:name w:val="Table bullet level 2"/>
    <w:basedOn w:val="Tablenormal0"/>
    <w:uiPriority w:val="99"/>
    <w:semiHidden/>
    <w:rsid w:val="00065F18"/>
    <w:pPr>
      <w:numPr>
        <w:ilvl w:val="1"/>
        <w:numId w:val="12"/>
      </w:numPr>
    </w:pPr>
  </w:style>
  <w:style w:type="paragraph" w:customStyle="1" w:styleId="TableBulletListLevel3">
    <w:name w:val="Table Bullet List Level 3"/>
    <w:basedOn w:val="BodyTextTable"/>
    <w:uiPriority w:val="11"/>
    <w:semiHidden/>
    <w:rsid w:val="00065F18"/>
    <w:pPr>
      <w:numPr>
        <w:ilvl w:val="2"/>
        <w:numId w:val="12"/>
      </w:numPr>
      <w:spacing w:before="60" w:after="60"/>
    </w:pPr>
  </w:style>
  <w:style w:type="paragraph" w:customStyle="1" w:styleId="Tablelist123">
    <w:name w:val="Table list 1 2 3"/>
    <w:basedOn w:val="Tablenormal0"/>
    <w:rsid w:val="00065F18"/>
    <w:pPr>
      <w:numPr>
        <w:numId w:val="14"/>
      </w:numPr>
    </w:pPr>
  </w:style>
  <w:style w:type="paragraph" w:customStyle="1" w:styleId="Tablelist123level2">
    <w:name w:val="Table list 1 2 3 level 2"/>
    <w:basedOn w:val="Tablenormal0"/>
    <w:semiHidden/>
    <w:rsid w:val="00065F18"/>
    <w:pPr>
      <w:numPr>
        <w:ilvl w:val="1"/>
        <w:numId w:val="14"/>
      </w:numPr>
    </w:pPr>
  </w:style>
  <w:style w:type="character" w:customStyle="1" w:styleId="Heading4Char">
    <w:name w:val="Heading 4 Char"/>
    <w:basedOn w:val="DefaultParagraphFont"/>
    <w:link w:val="Heading4"/>
    <w:rsid w:val="009E0AA4"/>
    <w:rPr>
      <w:rFonts w:ascii="Arial" w:hAnsi="Arial" w:cs="Arial"/>
      <w:b/>
      <w:bCs/>
      <w:iCs/>
      <w:sz w:val="38"/>
      <w:szCs w:val="38"/>
      <w:lang w:eastAsia="en-US"/>
    </w:rPr>
  </w:style>
  <w:style w:type="paragraph" w:customStyle="1" w:styleId="BodyTextTableLevel1">
    <w:name w:val="Body Text Table Level 1"/>
    <w:basedOn w:val="BodyTextTable"/>
    <w:uiPriority w:val="11"/>
    <w:semiHidden/>
    <w:rsid w:val="00065F18"/>
    <w:pPr>
      <w:numPr>
        <w:numId w:val="13"/>
      </w:numPr>
    </w:pPr>
  </w:style>
  <w:style w:type="paragraph" w:customStyle="1" w:styleId="BodyTextTableLevel2">
    <w:name w:val="Body Text Table Level 2"/>
    <w:basedOn w:val="BodyTextTable"/>
    <w:uiPriority w:val="11"/>
    <w:semiHidden/>
    <w:rsid w:val="00065F18"/>
    <w:pPr>
      <w:numPr>
        <w:ilvl w:val="1"/>
        <w:numId w:val="13"/>
      </w:numPr>
    </w:pPr>
  </w:style>
  <w:style w:type="paragraph" w:customStyle="1" w:styleId="BodyTextTableLevel3">
    <w:name w:val="Body Text Table Level 3"/>
    <w:basedOn w:val="BodyTextTable"/>
    <w:uiPriority w:val="11"/>
    <w:semiHidden/>
    <w:rsid w:val="00065F18"/>
    <w:pPr>
      <w:numPr>
        <w:ilvl w:val="3"/>
        <w:numId w:val="14"/>
      </w:numPr>
    </w:pPr>
  </w:style>
  <w:style w:type="paragraph" w:styleId="Caption">
    <w:name w:val="caption"/>
    <w:basedOn w:val="Normal"/>
    <w:next w:val="Normal"/>
    <w:qFormat/>
    <w:rsid w:val="00AF60A0"/>
    <w:pPr>
      <w:keepNext/>
      <w:spacing w:before="80" w:after="80"/>
      <w:jc w:val="center"/>
    </w:pPr>
    <w:rPr>
      <w:b/>
      <w:bCs/>
      <w:sz w:val="22"/>
      <w:szCs w:val="20"/>
    </w:rPr>
  </w:style>
  <w:style w:type="paragraph" w:customStyle="1" w:styleId="WhiteSpace">
    <w:name w:val="White Space"/>
    <w:basedOn w:val="Normal"/>
    <w:uiPriority w:val="99"/>
    <w:semiHidden/>
    <w:rsid w:val="00065F18"/>
    <w:rPr>
      <w:sz w:val="12"/>
    </w:rPr>
  </w:style>
  <w:style w:type="table" w:customStyle="1" w:styleId="DIAplaintable">
    <w:name w:val="DIA plain table"/>
    <w:basedOn w:val="TableNormal"/>
    <w:uiPriority w:val="99"/>
    <w:rsid w:val="00594AAA"/>
    <w:pPr>
      <w:spacing w:before="56" w:after="32"/>
    </w:pPr>
    <w:rPr>
      <w:sz w:val="22"/>
    </w:rPr>
    <w:tblPr>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Pr>
    <w:tblStylePr w:type="firstRow">
      <w:rPr>
        <w:b/>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nil"/>
          <w:insideV w:val="single" w:sz="6" w:space="0" w:color="000000" w:themeColor="text1"/>
          <w:tl2br w:val="nil"/>
          <w:tr2bl w:val="nil"/>
        </w:tcBorders>
      </w:tcPr>
    </w:tblStylePr>
  </w:style>
  <w:style w:type="paragraph" w:customStyle="1" w:styleId="Headingappendix">
    <w:name w:val="Heading appendix"/>
    <w:basedOn w:val="Heading1"/>
    <w:next w:val="Normal"/>
    <w:rsid w:val="00065F18"/>
    <w:pPr>
      <w:pageBreakBefore/>
      <w:numPr>
        <w:numId w:val="15"/>
      </w:numPr>
      <w:tabs>
        <w:tab w:val="left" w:pos="2268"/>
      </w:tabs>
      <w:outlineLvl w:val="7"/>
    </w:pPr>
  </w:style>
  <w:style w:type="paragraph" w:customStyle="1" w:styleId="NotforContentsheading1">
    <w:name w:val="Not for Contents heading 1"/>
    <w:basedOn w:val="Normal"/>
    <w:next w:val="Normal"/>
    <w:rsid w:val="005028A7"/>
    <w:pPr>
      <w:keepNext/>
      <w:spacing w:before="360" w:after="120"/>
      <w:contextualSpacing/>
    </w:pPr>
    <w:rPr>
      <w:b/>
      <w:color w:val="1F546B"/>
      <w:kern w:val="32"/>
      <w:sz w:val="52"/>
    </w:rPr>
  </w:style>
  <w:style w:type="paragraph" w:styleId="TOC6">
    <w:name w:val="toc 6"/>
    <w:basedOn w:val="Normal"/>
    <w:next w:val="Normal"/>
    <w:autoRedefine/>
    <w:uiPriority w:val="99"/>
    <w:semiHidden/>
    <w:rsid w:val="00065F18"/>
    <w:pPr>
      <w:tabs>
        <w:tab w:val="right" w:pos="9072"/>
      </w:tabs>
      <w:spacing w:before="200"/>
      <w:ind w:left="567" w:right="567" w:hanging="567"/>
    </w:pPr>
    <w:rPr>
      <w:b/>
    </w:rPr>
  </w:style>
  <w:style w:type="paragraph" w:styleId="TOC7">
    <w:name w:val="toc 7"/>
    <w:basedOn w:val="Normal"/>
    <w:next w:val="Normal"/>
    <w:autoRedefine/>
    <w:uiPriority w:val="99"/>
    <w:semiHidden/>
    <w:rsid w:val="00065F18"/>
    <w:pPr>
      <w:tabs>
        <w:tab w:val="left" w:pos="567"/>
        <w:tab w:val="right" w:pos="9072"/>
      </w:tabs>
      <w:ind w:left="567" w:right="567" w:hanging="567"/>
    </w:pPr>
  </w:style>
  <w:style w:type="paragraph" w:styleId="TOC8">
    <w:name w:val="toc 8"/>
    <w:basedOn w:val="Normal"/>
    <w:next w:val="Normal"/>
    <w:autoRedefine/>
    <w:uiPriority w:val="99"/>
    <w:semiHidden/>
    <w:rsid w:val="00065F18"/>
    <w:pPr>
      <w:tabs>
        <w:tab w:val="right" w:pos="9072"/>
      </w:tabs>
      <w:spacing w:before="200"/>
      <w:ind w:left="284" w:hanging="284"/>
    </w:pPr>
    <w:rPr>
      <w:b/>
    </w:rPr>
  </w:style>
  <w:style w:type="paragraph" w:customStyle="1" w:styleId="ListABClevel2">
    <w:name w:val="List A B C level 2"/>
    <w:basedOn w:val="Normal"/>
    <w:uiPriority w:val="1"/>
    <w:semiHidden/>
    <w:qFormat/>
    <w:rsid w:val="00065F18"/>
    <w:pPr>
      <w:numPr>
        <w:ilvl w:val="1"/>
        <w:numId w:val="16"/>
      </w:numPr>
      <w:spacing w:before="80" w:after="80"/>
    </w:pPr>
  </w:style>
  <w:style w:type="paragraph" w:customStyle="1" w:styleId="NotforContentsheading2">
    <w:name w:val="Not for Contents heading 2"/>
    <w:basedOn w:val="Normal"/>
    <w:next w:val="Normal"/>
    <w:rsid w:val="00AF60A0"/>
    <w:pPr>
      <w:keepNext/>
      <w:spacing w:before="360" w:after="120"/>
      <w:contextualSpacing/>
    </w:pPr>
    <w:rPr>
      <w:b/>
      <w:color w:val="1F546B"/>
    </w:rPr>
  </w:style>
  <w:style w:type="character" w:customStyle="1" w:styleId="Heading3Char">
    <w:name w:val="Heading 3 Char"/>
    <w:link w:val="Heading3"/>
    <w:rsid w:val="00736674"/>
    <w:rPr>
      <w:rFonts w:ascii="Arial" w:hAnsi="Arial" w:cs="Arial"/>
      <w:b/>
      <w:bCs/>
      <w:sz w:val="40"/>
      <w:szCs w:val="40"/>
      <w:lang w:eastAsia="en-US"/>
    </w:rPr>
  </w:style>
  <w:style w:type="paragraph" w:styleId="BalloonText">
    <w:name w:val="Balloon Text"/>
    <w:basedOn w:val="Normal"/>
    <w:uiPriority w:val="99"/>
    <w:semiHidden/>
    <w:rsid w:val="00065F18"/>
    <w:rPr>
      <w:rFonts w:ascii="Tahoma" w:hAnsi="Tahoma" w:cs="Tahoma"/>
      <w:sz w:val="16"/>
      <w:szCs w:val="16"/>
    </w:rPr>
  </w:style>
  <w:style w:type="paragraph" w:styleId="TableofFigures">
    <w:name w:val="table of figures"/>
    <w:basedOn w:val="Normal"/>
    <w:next w:val="Normal"/>
    <w:uiPriority w:val="99"/>
    <w:semiHidden/>
    <w:rsid w:val="00065F18"/>
    <w:pPr>
      <w:keepNext/>
      <w:spacing w:before="480" w:after="0"/>
    </w:pPr>
    <w:rPr>
      <w:rFonts w:eastAsiaTheme="majorEastAsia" w:cstheme="majorBidi"/>
      <w:b/>
      <w:bCs/>
      <w:color w:val="1F546B"/>
      <w:sz w:val="60"/>
      <w:szCs w:val="28"/>
      <w:lang w:val="en-US" w:eastAsia="ja-JP"/>
    </w:rPr>
  </w:style>
  <w:style w:type="paragraph" w:customStyle="1" w:styleId="HeadingTableofTables">
    <w:name w:val="Heading Table of Tables"/>
    <w:basedOn w:val="HeadingContents"/>
    <w:next w:val="BodyText"/>
    <w:uiPriority w:val="4"/>
    <w:semiHidden/>
    <w:rsid w:val="00065F18"/>
    <w:pPr>
      <w:spacing w:after="60"/>
    </w:pPr>
  </w:style>
  <w:style w:type="paragraph" w:customStyle="1" w:styleId="HeadingTableofFigures">
    <w:name w:val="Heading Table of Figures"/>
    <w:next w:val="BodyText"/>
    <w:uiPriority w:val="4"/>
    <w:semiHidden/>
    <w:rsid w:val="00065F18"/>
    <w:rPr>
      <w:rFonts w:eastAsiaTheme="majorEastAsia" w:cstheme="majorBidi"/>
      <w:b/>
      <w:bCs/>
      <w:color w:val="1F546B"/>
      <w:sz w:val="60"/>
      <w:szCs w:val="28"/>
      <w:lang w:val="en-US" w:eastAsia="ja-JP"/>
    </w:rPr>
  </w:style>
  <w:style w:type="table" w:customStyle="1" w:styleId="DIATable">
    <w:name w:val="_DIA Table"/>
    <w:basedOn w:val="TableNormal"/>
    <w:uiPriority w:val="99"/>
    <w:rsid w:val="00594AAA"/>
    <w:pPr>
      <w:spacing w:before="56" w:after="32"/>
    </w:pPr>
    <w:rPr>
      <w:rFonts w:cstheme="minorBidi"/>
      <w:sz w:val="22"/>
      <w:lang w:eastAsia="en-US"/>
    </w:rPr>
    <w:tblPr>
      <w:tblInd w:w="108" w:type="dxa"/>
      <w:tblBorders>
        <w:top w:val="single" w:sz="12" w:space="0" w:color="1F546B" w:themeColor="text2"/>
        <w:left w:val="single" w:sz="12" w:space="0" w:color="1F546B" w:themeColor="text2"/>
        <w:bottom w:val="single" w:sz="12" w:space="0" w:color="1F546B" w:themeColor="text2"/>
        <w:right w:val="single" w:sz="12" w:space="0" w:color="1F546B" w:themeColor="text2"/>
        <w:insideH w:val="single" w:sz="6" w:space="0" w:color="1F546B" w:themeColor="text2"/>
        <w:insideV w:val="single" w:sz="6" w:space="0" w:color="1F546B"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546B" w:themeColor="text2"/>
          <w:left w:val="single" w:sz="12" w:space="0" w:color="1F546B" w:themeColor="text2"/>
          <w:bottom w:val="nil"/>
          <w:right w:val="single" w:sz="12" w:space="0" w:color="1F546B" w:themeColor="text2"/>
          <w:insideH w:val="single" w:sz="6" w:space="0" w:color="FFFFFF" w:themeColor="background1"/>
          <w:insideV w:val="single" w:sz="6" w:space="0" w:color="FFFFFF" w:themeColor="background1"/>
          <w:tl2br w:val="nil"/>
          <w:tr2bl w:val="nil"/>
        </w:tcBorders>
        <w:shd w:val="clear" w:color="auto" w:fill="1F546B" w:themeFill="text2"/>
      </w:tcPr>
    </w:tblStylePr>
  </w:style>
  <w:style w:type="character" w:styleId="SubtleEmphasis">
    <w:name w:val="Subtle Emphasis"/>
    <w:basedOn w:val="DefaultParagraphFont"/>
    <w:uiPriority w:val="99"/>
    <w:semiHidden/>
    <w:qFormat/>
    <w:rsid w:val="00065F18"/>
    <w:rPr>
      <w:i/>
      <w:iCs/>
    </w:rPr>
  </w:style>
  <w:style w:type="character" w:styleId="IntenseEmphasis">
    <w:name w:val="Intense Emphasis"/>
    <w:uiPriority w:val="99"/>
    <w:semiHidden/>
    <w:qFormat/>
    <w:rsid w:val="00065F18"/>
    <w:rPr>
      <w:b/>
      <w:i/>
    </w:rPr>
  </w:style>
  <w:style w:type="paragraph" w:styleId="ListParagraph">
    <w:name w:val="List Paragraph"/>
    <w:basedOn w:val="List123"/>
    <w:link w:val="ListParagraphChar"/>
    <w:uiPriority w:val="34"/>
    <w:semiHidden/>
    <w:qFormat/>
    <w:rsid w:val="00C5028E"/>
  </w:style>
  <w:style w:type="character" w:customStyle="1" w:styleId="Heading5Char">
    <w:name w:val="Heading 5 Char"/>
    <w:basedOn w:val="DefaultParagraphFont"/>
    <w:link w:val="Heading5"/>
    <w:uiPriority w:val="1"/>
    <w:semiHidden/>
    <w:rsid w:val="00065F18"/>
    <w:rPr>
      <w:rFonts w:eastAsiaTheme="minorHAnsi"/>
      <w:b/>
      <w:bCs/>
      <w:iCs/>
      <w:szCs w:val="26"/>
      <w:lang w:eastAsia="en-US"/>
    </w:rPr>
  </w:style>
  <w:style w:type="character" w:styleId="SubtleReference">
    <w:name w:val="Subtle Reference"/>
    <w:basedOn w:val="DefaultParagraphFont"/>
    <w:uiPriority w:val="99"/>
    <w:semiHidden/>
    <w:qFormat/>
    <w:rsid w:val="00065F18"/>
    <w:rPr>
      <w:rFonts w:ascii="Calibri" w:hAnsi="Calibri"/>
      <w:smallCaps/>
      <w:color w:val="A42F13" w:themeColor="accent2"/>
      <w:u w:val="single"/>
    </w:rPr>
  </w:style>
  <w:style w:type="character" w:styleId="BookTitle">
    <w:name w:val="Book Title"/>
    <w:basedOn w:val="DefaultParagraphFont"/>
    <w:uiPriority w:val="33"/>
    <w:semiHidden/>
    <w:qFormat/>
    <w:rsid w:val="00065F18"/>
    <w:rPr>
      <w:rFonts w:ascii="Calibri" w:hAnsi="Calibri"/>
      <w:b/>
      <w:bCs/>
      <w:smallCaps/>
      <w:spacing w:val="5"/>
    </w:rPr>
  </w:style>
  <w:style w:type="character" w:styleId="IntenseReference">
    <w:name w:val="Intense Reference"/>
    <w:basedOn w:val="DefaultParagraphFont"/>
    <w:uiPriority w:val="99"/>
    <w:semiHidden/>
    <w:qFormat/>
    <w:rsid w:val="00065F18"/>
    <w:rPr>
      <w:rFonts w:ascii="Calibri" w:hAnsi="Calibri"/>
      <w:b/>
      <w:bCs/>
      <w:smallCaps/>
      <w:color w:val="A42F13" w:themeColor="accent2"/>
      <w:spacing w:val="5"/>
      <w:u w:val="single"/>
    </w:rPr>
  </w:style>
  <w:style w:type="paragraph" w:styleId="Index1">
    <w:name w:val="index 1"/>
    <w:basedOn w:val="Normal"/>
    <w:next w:val="Normal"/>
    <w:autoRedefine/>
    <w:uiPriority w:val="99"/>
    <w:semiHidden/>
    <w:rsid w:val="00065F18"/>
    <w:pPr>
      <w:ind w:left="240" w:hanging="240"/>
    </w:pPr>
  </w:style>
  <w:style w:type="paragraph" w:styleId="IndexHeading">
    <w:name w:val="index heading"/>
    <w:basedOn w:val="Normal"/>
    <w:next w:val="Index1"/>
    <w:uiPriority w:val="99"/>
    <w:semiHidden/>
    <w:rsid w:val="00065F18"/>
    <w:rPr>
      <w:rFonts w:eastAsiaTheme="majorEastAsia" w:cstheme="majorBidi"/>
      <w:b/>
      <w:bCs/>
    </w:rPr>
  </w:style>
  <w:style w:type="character" w:styleId="EndnoteReference">
    <w:name w:val="endnote reference"/>
    <w:basedOn w:val="DefaultParagraphFont"/>
    <w:uiPriority w:val="99"/>
    <w:semiHidden/>
    <w:rsid w:val="00065F18"/>
    <w:rPr>
      <w:rFonts w:ascii="Calibri" w:hAnsi="Calibri"/>
      <w:vertAlign w:val="superscript"/>
    </w:rPr>
  </w:style>
  <w:style w:type="paragraph" w:styleId="TOAHeading">
    <w:name w:val="toa heading"/>
    <w:basedOn w:val="Normal"/>
    <w:next w:val="Normal"/>
    <w:uiPriority w:val="99"/>
    <w:semiHidden/>
    <w:rsid w:val="00065F18"/>
    <w:rPr>
      <w:rFonts w:eastAsiaTheme="majorEastAsia" w:cstheme="majorBidi"/>
      <w:b/>
      <w:bCs/>
    </w:rPr>
  </w:style>
  <w:style w:type="paragraph" w:styleId="MacroText">
    <w:name w:val="macro"/>
    <w:link w:val="MacroTextChar"/>
    <w:uiPriority w:val="99"/>
    <w:semiHidden/>
    <w:rsid w:val="00065F18"/>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customStyle="1" w:styleId="MacroTextChar">
    <w:name w:val="Macro Text Char"/>
    <w:basedOn w:val="DefaultParagraphFont"/>
    <w:link w:val="MacroText"/>
    <w:uiPriority w:val="99"/>
    <w:semiHidden/>
    <w:rsid w:val="00065F18"/>
    <w:rPr>
      <w:rFonts w:cs="Consolas"/>
      <w:lang w:eastAsia="en-US"/>
    </w:rPr>
  </w:style>
  <w:style w:type="character" w:styleId="CommentReference">
    <w:name w:val="annotation reference"/>
    <w:basedOn w:val="DefaultParagraphFont"/>
    <w:uiPriority w:val="99"/>
    <w:semiHidden/>
    <w:rsid w:val="00065F18"/>
    <w:rPr>
      <w:rFonts w:ascii="Calibri" w:hAnsi="Calibri"/>
      <w:sz w:val="16"/>
      <w:szCs w:val="16"/>
    </w:rPr>
  </w:style>
  <w:style w:type="character" w:customStyle="1" w:styleId="BodyTextChar">
    <w:name w:val="Body Text Char"/>
    <w:basedOn w:val="DefaultParagraphFont"/>
    <w:link w:val="BodyText"/>
    <w:uiPriority w:val="99"/>
    <w:semiHidden/>
    <w:rsid w:val="00065F18"/>
    <w:rPr>
      <w:rFonts w:eastAsiaTheme="minorHAnsi"/>
      <w:lang w:eastAsia="en-US"/>
    </w:rPr>
  </w:style>
  <w:style w:type="paragraph" w:styleId="IntenseQuote">
    <w:name w:val="Intense Quote"/>
    <w:basedOn w:val="Normal"/>
    <w:next w:val="Normal"/>
    <w:link w:val="IntenseQuoteChar"/>
    <w:uiPriority w:val="99"/>
    <w:semiHidden/>
    <w:qFormat/>
    <w:rsid w:val="00065F18"/>
    <w:pPr>
      <w:pBdr>
        <w:bottom w:val="single" w:sz="4" w:space="4" w:color="7BC7CE" w:themeColor="accent1"/>
      </w:pBdr>
      <w:spacing w:before="200" w:after="280"/>
      <w:ind w:left="936" w:right="936"/>
    </w:pPr>
    <w:rPr>
      <w:b/>
      <w:bCs/>
      <w:i/>
      <w:iCs/>
      <w:color w:val="1F546B" w:themeColor="text2"/>
    </w:rPr>
  </w:style>
  <w:style w:type="character" w:customStyle="1" w:styleId="IntenseQuoteChar">
    <w:name w:val="Intense Quote Char"/>
    <w:basedOn w:val="DefaultParagraphFont"/>
    <w:link w:val="IntenseQuote"/>
    <w:uiPriority w:val="99"/>
    <w:semiHidden/>
    <w:rsid w:val="00065F18"/>
    <w:rPr>
      <w:rFonts w:eastAsiaTheme="minorHAnsi"/>
      <w:b/>
      <w:bCs/>
      <w:i/>
      <w:iCs/>
      <w:color w:val="1F546B" w:themeColor="text2"/>
      <w:lang w:eastAsia="en-US"/>
    </w:rPr>
  </w:style>
  <w:style w:type="paragraph" w:customStyle="1" w:styleId="Headingpage">
    <w:name w:val="Heading page"/>
    <w:basedOn w:val="Normal"/>
    <w:next w:val="Normal"/>
    <w:semiHidden/>
    <w:rsid w:val="00065F18"/>
    <w:pPr>
      <w:spacing w:before="400"/>
    </w:pPr>
    <w:rPr>
      <w:b/>
      <w:color w:val="1F546B" w:themeColor="text2"/>
      <w:sz w:val="48"/>
    </w:rPr>
  </w:style>
  <w:style w:type="paragraph" w:customStyle="1" w:styleId="Tablenormal0">
    <w:name w:val="Table normal"/>
    <w:basedOn w:val="Normal"/>
    <w:qFormat/>
    <w:rsid w:val="00065F18"/>
    <w:pPr>
      <w:spacing w:before="40" w:after="40"/>
    </w:pPr>
    <w:rPr>
      <w:sz w:val="22"/>
    </w:rPr>
  </w:style>
  <w:style w:type="character" w:customStyle="1" w:styleId="Heading6Char">
    <w:name w:val="Heading 6 Char"/>
    <w:basedOn w:val="DefaultParagraphFont"/>
    <w:link w:val="Heading6"/>
    <w:uiPriority w:val="1"/>
    <w:semiHidden/>
    <w:rsid w:val="00065F18"/>
    <w:rPr>
      <w:rFonts w:eastAsiaTheme="minorHAnsi"/>
      <w:b/>
      <w:bCs/>
      <w:i/>
      <w:szCs w:val="22"/>
      <w:lang w:eastAsia="en-US"/>
    </w:rPr>
  </w:style>
  <w:style w:type="paragraph" w:customStyle="1" w:styleId="ListABClevel3">
    <w:name w:val="List A B C level 3"/>
    <w:basedOn w:val="Normal"/>
    <w:uiPriority w:val="1"/>
    <w:semiHidden/>
    <w:qFormat/>
    <w:rsid w:val="00065F18"/>
    <w:pPr>
      <w:numPr>
        <w:ilvl w:val="2"/>
        <w:numId w:val="16"/>
      </w:numPr>
      <w:spacing w:before="80" w:after="80"/>
    </w:pPr>
  </w:style>
  <w:style w:type="paragraph" w:customStyle="1" w:styleId="List123level2">
    <w:name w:val="List 1 2 3 level 2"/>
    <w:basedOn w:val="Normal"/>
    <w:uiPriority w:val="1"/>
    <w:semiHidden/>
    <w:qFormat/>
    <w:rsid w:val="00FF3414"/>
    <w:pPr>
      <w:numPr>
        <w:ilvl w:val="1"/>
        <w:numId w:val="17"/>
      </w:numPr>
      <w:spacing w:before="80" w:after="80"/>
    </w:pPr>
  </w:style>
  <w:style w:type="paragraph" w:customStyle="1" w:styleId="List123level3">
    <w:name w:val="List 1 2 3 level 3"/>
    <w:basedOn w:val="Normal"/>
    <w:uiPriority w:val="1"/>
    <w:semiHidden/>
    <w:qFormat/>
    <w:rsid w:val="00FF3414"/>
    <w:pPr>
      <w:numPr>
        <w:ilvl w:val="2"/>
        <w:numId w:val="17"/>
      </w:numPr>
      <w:spacing w:before="80" w:after="80"/>
    </w:pPr>
  </w:style>
  <w:style w:type="paragraph" w:customStyle="1" w:styleId="Legislationsection">
    <w:name w:val="Legislation section"/>
    <w:basedOn w:val="Normal"/>
    <w:semiHidden/>
    <w:qFormat/>
    <w:rsid w:val="00ED4356"/>
    <w:pPr>
      <w:keepNext/>
      <w:numPr>
        <w:numId w:val="18"/>
      </w:numPr>
      <w:tabs>
        <w:tab w:val="left" w:pos="567"/>
      </w:tabs>
      <w:spacing w:after="60"/>
    </w:pPr>
    <w:rPr>
      <w:b/>
      <w:sz w:val="22"/>
    </w:rPr>
  </w:style>
  <w:style w:type="paragraph" w:customStyle="1" w:styleId="Legislationnumber">
    <w:name w:val="Legislation number"/>
    <w:basedOn w:val="Normal"/>
    <w:semiHidden/>
    <w:qFormat/>
    <w:rsid w:val="00054574"/>
    <w:pPr>
      <w:numPr>
        <w:ilvl w:val="1"/>
        <w:numId w:val="18"/>
      </w:numPr>
      <w:tabs>
        <w:tab w:val="left" w:pos="567"/>
      </w:tabs>
      <w:spacing w:before="60" w:after="60"/>
    </w:pPr>
    <w:rPr>
      <w:sz w:val="22"/>
    </w:rPr>
  </w:style>
  <w:style w:type="paragraph" w:customStyle="1" w:styleId="Legislationa">
    <w:name w:val="Legislation (a)"/>
    <w:basedOn w:val="Normal"/>
    <w:semiHidden/>
    <w:qFormat/>
    <w:rsid w:val="00065F18"/>
    <w:pPr>
      <w:numPr>
        <w:ilvl w:val="2"/>
        <w:numId w:val="18"/>
      </w:numPr>
      <w:spacing w:before="60" w:after="60"/>
    </w:pPr>
    <w:rPr>
      <w:sz w:val="22"/>
    </w:rPr>
  </w:style>
  <w:style w:type="paragraph" w:customStyle="1" w:styleId="Legislationi">
    <w:name w:val="Legislation (i)"/>
    <w:basedOn w:val="Normal"/>
    <w:semiHidden/>
    <w:qFormat/>
    <w:rsid w:val="00065F18"/>
    <w:pPr>
      <w:numPr>
        <w:ilvl w:val="3"/>
        <w:numId w:val="18"/>
      </w:numPr>
      <w:spacing w:before="60" w:after="60"/>
    </w:pPr>
    <w:rPr>
      <w:sz w:val="22"/>
    </w:rPr>
  </w:style>
  <w:style w:type="paragraph" w:customStyle="1" w:styleId="Numberedparaindentonly">
    <w:name w:val="Numbered para indent only"/>
    <w:basedOn w:val="Normal"/>
    <w:semiHidden/>
    <w:qFormat/>
    <w:rsid w:val="00065F18"/>
    <w:pPr>
      <w:spacing w:after="120"/>
      <w:ind w:left="567"/>
    </w:pPr>
  </w:style>
  <w:style w:type="paragraph" w:customStyle="1" w:styleId="Spacer">
    <w:name w:val="Spacer"/>
    <w:basedOn w:val="Normal"/>
    <w:qFormat/>
    <w:rsid w:val="00065F18"/>
    <w:pPr>
      <w:spacing w:after="0"/>
    </w:pPr>
  </w:style>
  <w:style w:type="paragraph" w:customStyle="1" w:styleId="Page">
    <w:name w:val="Page"/>
    <w:basedOn w:val="Spacer"/>
    <w:semiHidden/>
    <w:qFormat/>
    <w:rsid w:val="00065F18"/>
    <w:pPr>
      <w:jc w:val="right"/>
    </w:pPr>
    <w:rPr>
      <w:color w:val="000000" w:themeColor="text1"/>
    </w:rPr>
  </w:style>
  <w:style w:type="table" w:customStyle="1" w:styleId="Blanktable">
    <w:name w:val="Blank table"/>
    <w:basedOn w:val="TableNormal"/>
    <w:uiPriority w:val="99"/>
    <w:rsid w:val="00065F18"/>
    <w:tblPr>
      <w:tblInd w:w="108" w:type="dxa"/>
    </w:tblPr>
  </w:style>
  <w:style w:type="paragraph" w:customStyle="1" w:styleId="Tablenormal12pt">
    <w:name w:val="Table normal 12pt"/>
    <w:basedOn w:val="Tablenormal0"/>
    <w:semiHidden/>
    <w:qFormat/>
    <w:rsid w:val="00065F18"/>
    <w:rPr>
      <w:sz w:val="24"/>
    </w:rPr>
  </w:style>
  <w:style w:type="paragraph" w:customStyle="1" w:styleId="Tableheading12pt">
    <w:name w:val="Table heading 12pt"/>
    <w:basedOn w:val="Tableheading"/>
    <w:semiHidden/>
    <w:qFormat/>
    <w:rsid w:val="00065F18"/>
    <w:rPr>
      <w:sz w:val="24"/>
    </w:rPr>
  </w:style>
  <w:style w:type="paragraph" w:customStyle="1" w:styleId="Documentationpageheading">
    <w:name w:val="Documentation page heading"/>
    <w:basedOn w:val="Normal"/>
    <w:semiHidden/>
    <w:qFormat/>
    <w:rsid w:val="00065F18"/>
    <w:pPr>
      <w:spacing w:after="0"/>
    </w:pPr>
    <w:rPr>
      <w:b/>
      <w:color w:val="1F546B" w:themeColor="text2"/>
    </w:rPr>
  </w:style>
  <w:style w:type="paragraph" w:customStyle="1" w:styleId="Documentationpagesubheading">
    <w:name w:val="Documentation page subheading"/>
    <w:basedOn w:val="Documentationpageheading"/>
    <w:semiHidden/>
    <w:qFormat/>
    <w:rsid w:val="00065F18"/>
    <w:rPr>
      <w:sz w:val="28"/>
    </w:rPr>
  </w:style>
  <w:style w:type="paragraph" w:customStyle="1" w:styleId="Documentationpagetable">
    <w:name w:val="Documentation page table"/>
    <w:basedOn w:val="Normal"/>
    <w:semiHidden/>
    <w:qFormat/>
    <w:rsid w:val="00065F18"/>
    <w:pPr>
      <w:spacing w:before="44" w:after="24"/>
    </w:pPr>
    <w:rPr>
      <w:rFonts w:cstheme="minorBidi"/>
      <w:sz w:val="20"/>
    </w:rPr>
  </w:style>
  <w:style w:type="paragraph" w:customStyle="1" w:styleId="Documentationpagetableheading">
    <w:name w:val="Documentation page table heading"/>
    <w:basedOn w:val="Normal"/>
    <w:semiHidden/>
    <w:qFormat/>
    <w:rsid w:val="00065F18"/>
    <w:pPr>
      <w:spacing w:before="40" w:after="40"/>
    </w:pPr>
    <w:rPr>
      <w:rFonts w:cstheme="minorBidi"/>
      <w:b/>
      <w:color w:val="FFFFFF" w:themeColor="background1"/>
      <w:sz w:val="20"/>
    </w:rPr>
  </w:style>
  <w:style w:type="paragraph" w:customStyle="1" w:styleId="Numberedpara2subheading">
    <w:name w:val="Numbered para (2) subheading"/>
    <w:basedOn w:val="Normal"/>
    <w:next w:val="Normal"/>
    <w:semiHidden/>
    <w:qFormat/>
    <w:rsid w:val="00ED4356"/>
    <w:pPr>
      <w:keepNext/>
      <w:spacing w:before="240" w:after="120"/>
    </w:pPr>
    <w:rPr>
      <w:b/>
      <w:i/>
    </w:rPr>
  </w:style>
  <w:style w:type="paragraph" w:customStyle="1" w:styleId="Numberedpara2level1">
    <w:name w:val="Numbered para (2) level 1"/>
    <w:basedOn w:val="Normal"/>
    <w:semiHidden/>
    <w:qFormat/>
    <w:rsid w:val="00065F18"/>
    <w:pPr>
      <w:numPr>
        <w:numId w:val="19"/>
      </w:numPr>
      <w:spacing w:after="120"/>
    </w:pPr>
  </w:style>
  <w:style w:type="paragraph" w:customStyle="1" w:styleId="Numberedpara2level2a">
    <w:name w:val="Numbered para (2) level 2 (a)"/>
    <w:basedOn w:val="Normal"/>
    <w:semiHidden/>
    <w:qFormat/>
    <w:rsid w:val="00065F18"/>
    <w:pPr>
      <w:numPr>
        <w:ilvl w:val="1"/>
        <w:numId w:val="19"/>
      </w:numPr>
      <w:spacing w:after="120"/>
    </w:pPr>
  </w:style>
  <w:style w:type="paragraph" w:customStyle="1" w:styleId="Numberedpara2level3i">
    <w:name w:val="Numbered para (2) level 3 (i)"/>
    <w:basedOn w:val="Normal"/>
    <w:semiHidden/>
    <w:qFormat/>
    <w:rsid w:val="00065F18"/>
    <w:pPr>
      <w:numPr>
        <w:ilvl w:val="2"/>
        <w:numId w:val="19"/>
      </w:numPr>
      <w:spacing w:after="120"/>
    </w:pPr>
  </w:style>
  <w:style w:type="paragraph" w:customStyle="1" w:styleId="Title2">
    <w:name w:val="Title 2"/>
    <w:basedOn w:val="Title"/>
    <w:qFormat/>
    <w:rsid w:val="00065F18"/>
    <w:rPr>
      <w:sz w:val="52"/>
    </w:rPr>
  </w:style>
  <w:style w:type="paragraph" w:customStyle="1" w:styleId="Numberedpara2heading">
    <w:name w:val="Numbered para (2) heading"/>
    <w:basedOn w:val="Normal"/>
    <w:semiHidden/>
    <w:qFormat/>
    <w:rsid w:val="00ED4356"/>
    <w:pPr>
      <w:keepNext/>
      <w:spacing w:before="240" w:after="120"/>
    </w:pPr>
    <w:rPr>
      <w:b/>
      <w:sz w:val="28"/>
    </w:rPr>
  </w:style>
  <w:style w:type="character" w:customStyle="1" w:styleId="HeaderChar">
    <w:name w:val="Header Char"/>
    <w:basedOn w:val="DefaultParagraphFont"/>
    <w:link w:val="Header"/>
    <w:rsid w:val="00065F18"/>
    <w:rPr>
      <w:rFonts w:eastAsiaTheme="minorHAnsi"/>
      <w:color w:val="808080" w:themeColor="background1" w:themeShade="80"/>
      <w:sz w:val="22"/>
      <w:lang w:eastAsia="en-US"/>
    </w:rPr>
  </w:style>
  <w:style w:type="character" w:customStyle="1" w:styleId="FooterChar">
    <w:name w:val="Footer Char"/>
    <w:basedOn w:val="DefaultParagraphFont"/>
    <w:link w:val="Footer"/>
    <w:uiPriority w:val="99"/>
    <w:rsid w:val="00065F18"/>
    <w:rPr>
      <w:rFonts w:eastAsiaTheme="minorHAnsi"/>
      <w:i/>
      <w:sz w:val="20"/>
      <w:lang w:eastAsia="en-US"/>
    </w:rPr>
  </w:style>
  <w:style w:type="character" w:customStyle="1" w:styleId="Footersecurityclassification">
    <w:name w:val="Footer security classification"/>
    <w:basedOn w:val="DefaultParagraphFont"/>
    <w:uiPriority w:val="1"/>
    <w:qFormat/>
    <w:rsid w:val="00065F18"/>
    <w:rPr>
      <w:b/>
      <w:i/>
      <w:caps/>
      <w:smallCaps w:val="0"/>
      <w:sz w:val="22"/>
    </w:rPr>
  </w:style>
  <w:style w:type="paragraph" w:customStyle="1" w:styleId="Numberedpara1level211">
    <w:name w:val="Numbered para (1) level 2 (1.1)"/>
    <w:basedOn w:val="Normal"/>
    <w:semiHidden/>
    <w:rsid w:val="00065F18"/>
    <w:pPr>
      <w:numPr>
        <w:ilvl w:val="1"/>
        <w:numId w:val="20"/>
      </w:numPr>
      <w:spacing w:after="120"/>
    </w:pPr>
  </w:style>
  <w:style w:type="paragraph" w:customStyle="1" w:styleId="Numberedpara11headingwithnumber">
    <w:name w:val="Numbered para (1) 1 (heading with number)"/>
    <w:basedOn w:val="Normal"/>
    <w:semiHidden/>
    <w:qFormat/>
    <w:rsid w:val="00ED4356"/>
    <w:pPr>
      <w:keepNext/>
      <w:numPr>
        <w:numId w:val="20"/>
      </w:numPr>
      <w:spacing w:before="240" w:after="120"/>
    </w:pPr>
    <w:rPr>
      <w:b/>
      <w:sz w:val="28"/>
    </w:rPr>
  </w:style>
  <w:style w:type="paragraph" w:customStyle="1" w:styleId="Crossreference">
    <w:name w:val="Cross reference"/>
    <w:basedOn w:val="Normal"/>
    <w:semiHidden/>
    <w:qFormat/>
    <w:rsid w:val="00065F18"/>
    <w:rPr>
      <w:i/>
      <w:color w:val="1F546B" w:themeColor="text2"/>
      <w:u w:val="single"/>
    </w:rPr>
  </w:style>
  <w:style w:type="paragraph" w:customStyle="1" w:styleId="Numberedpara3heading">
    <w:name w:val="Numbered para (3) heading"/>
    <w:basedOn w:val="Normal"/>
    <w:semiHidden/>
    <w:qFormat/>
    <w:rsid w:val="004F2E8A"/>
    <w:pPr>
      <w:keepNext/>
      <w:spacing w:before="200" w:after="120"/>
    </w:pPr>
    <w:rPr>
      <w:b/>
    </w:rPr>
  </w:style>
  <w:style w:type="paragraph" w:customStyle="1" w:styleId="Numberedpara3subheading">
    <w:name w:val="Numbered para (3) subheading"/>
    <w:basedOn w:val="Normal"/>
    <w:semiHidden/>
    <w:qFormat/>
    <w:rsid w:val="00ED4356"/>
    <w:pPr>
      <w:keepNext/>
      <w:spacing w:before="240" w:after="120"/>
    </w:pPr>
    <w:rPr>
      <w:b/>
      <w:i/>
    </w:rPr>
  </w:style>
  <w:style w:type="paragraph" w:customStyle="1" w:styleId="Numberedpara3level1">
    <w:name w:val="Numbered para (3) level 1"/>
    <w:basedOn w:val="Normal"/>
    <w:semiHidden/>
    <w:qFormat/>
    <w:rsid w:val="004F2E8A"/>
    <w:pPr>
      <w:numPr>
        <w:numId w:val="21"/>
      </w:numPr>
      <w:spacing w:after="120"/>
    </w:pPr>
  </w:style>
  <w:style w:type="paragraph" w:customStyle="1" w:styleId="Numberedpara3level211">
    <w:name w:val="Numbered para (3) level 2 (1.1)"/>
    <w:basedOn w:val="Normal"/>
    <w:semiHidden/>
    <w:qFormat/>
    <w:rsid w:val="004F2E8A"/>
    <w:pPr>
      <w:numPr>
        <w:ilvl w:val="1"/>
        <w:numId w:val="21"/>
      </w:numPr>
      <w:spacing w:after="120"/>
    </w:pPr>
  </w:style>
  <w:style w:type="paragraph" w:customStyle="1" w:styleId="Numberedpara3level3111">
    <w:name w:val="Numbered para (3) level 3 (1.1.1)"/>
    <w:basedOn w:val="Normal"/>
    <w:semiHidden/>
    <w:qFormat/>
    <w:rsid w:val="004F2E8A"/>
    <w:pPr>
      <w:numPr>
        <w:ilvl w:val="2"/>
        <w:numId w:val="21"/>
      </w:numPr>
      <w:spacing w:after="120"/>
    </w:pPr>
  </w:style>
  <w:style w:type="paragraph" w:styleId="EndnoteText">
    <w:name w:val="endnote text"/>
    <w:basedOn w:val="Normal"/>
    <w:link w:val="EndnoteTextChar"/>
    <w:uiPriority w:val="99"/>
    <w:semiHidden/>
    <w:rsid w:val="00ED4356"/>
    <w:pPr>
      <w:tabs>
        <w:tab w:val="left" w:pos="170"/>
      </w:tabs>
      <w:spacing w:after="0"/>
      <w:ind w:left="57" w:hanging="57"/>
    </w:pPr>
    <w:rPr>
      <w:sz w:val="20"/>
      <w:szCs w:val="20"/>
    </w:rPr>
  </w:style>
  <w:style w:type="character" w:customStyle="1" w:styleId="EndnoteTextChar">
    <w:name w:val="Endnote Text Char"/>
    <w:basedOn w:val="DefaultParagraphFont"/>
    <w:link w:val="EndnoteText"/>
    <w:uiPriority w:val="99"/>
    <w:semiHidden/>
    <w:rsid w:val="00ED4356"/>
    <w:rPr>
      <w:rFonts w:eastAsiaTheme="minorHAnsi"/>
      <w:sz w:val="20"/>
      <w:szCs w:val="20"/>
      <w:lang w:eastAsia="en-US"/>
    </w:rPr>
  </w:style>
  <w:style w:type="character" w:customStyle="1" w:styleId="Crossreferences">
    <w:name w:val="Cross references"/>
    <w:basedOn w:val="DefaultParagraphFont"/>
    <w:uiPriority w:val="1"/>
    <w:qFormat/>
    <w:rsid w:val="00C90217"/>
    <w:rPr>
      <w:i/>
      <w:color w:val="1F546B" w:themeColor="text2"/>
      <w:u w:val="single"/>
    </w:rPr>
  </w:style>
  <w:style w:type="paragraph" w:styleId="Quote">
    <w:name w:val="Quote"/>
    <w:basedOn w:val="Normal"/>
    <w:next w:val="Normal"/>
    <w:link w:val="QuoteChar"/>
    <w:uiPriority w:val="99"/>
    <w:semiHidden/>
    <w:rsid w:val="003F2263"/>
    <w:pPr>
      <w:spacing w:before="160" w:after="160"/>
      <w:jc w:val="center"/>
    </w:pPr>
    <w:rPr>
      <w:i/>
      <w:iCs/>
      <w:color w:val="404040" w:themeColor="text1" w:themeTint="BF"/>
    </w:rPr>
  </w:style>
  <w:style w:type="character" w:customStyle="1" w:styleId="QuoteChar">
    <w:name w:val="Quote Char"/>
    <w:basedOn w:val="DefaultParagraphFont"/>
    <w:link w:val="Quote"/>
    <w:uiPriority w:val="99"/>
    <w:semiHidden/>
    <w:rsid w:val="003F2263"/>
    <w:rPr>
      <w:i/>
      <w:iCs/>
      <w:color w:val="404040" w:themeColor="text1" w:themeTint="BF"/>
      <w:lang w:eastAsia="en-US"/>
    </w:rPr>
  </w:style>
  <w:style w:type="character" w:styleId="UnresolvedMention">
    <w:name w:val="Unresolved Mention"/>
    <w:basedOn w:val="DefaultParagraphFont"/>
    <w:uiPriority w:val="99"/>
    <w:semiHidden/>
    <w:unhideWhenUsed/>
    <w:rsid w:val="002A1F8F"/>
    <w:rPr>
      <w:color w:val="605E5C"/>
      <w:shd w:val="clear" w:color="auto" w:fill="E1DFDD"/>
    </w:rPr>
  </w:style>
  <w:style w:type="paragraph" w:customStyle="1" w:styleId="paragraph">
    <w:name w:val="paragraph"/>
    <w:basedOn w:val="Normal"/>
    <w:rsid w:val="002A1F8F"/>
    <w:pPr>
      <w:keepLines w:val="0"/>
      <w:spacing w:before="100" w:beforeAutospacing="1" w:after="100" w:afterAutospacing="1"/>
    </w:pPr>
    <w:rPr>
      <w:rFonts w:ascii="Times New Roman" w:eastAsia="Times New Roman" w:hAnsi="Times New Roman"/>
      <w:lang w:eastAsia="en-NZ"/>
    </w:rPr>
  </w:style>
  <w:style w:type="character" w:customStyle="1" w:styleId="normaltextrun">
    <w:name w:val="normaltextrun"/>
    <w:basedOn w:val="DefaultParagraphFont"/>
    <w:rsid w:val="002A1F8F"/>
  </w:style>
  <w:style w:type="character" w:customStyle="1" w:styleId="eop">
    <w:name w:val="eop"/>
    <w:basedOn w:val="DefaultParagraphFont"/>
    <w:rsid w:val="002A1F8F"/>
  </w:style>
  <w:style w:type="character" w:customStyle="1" w:styleId="scxw238677868">
    <w:name w:val="scxw238677868"/>
    <w:basedOn w:val="DefaultParagraphFont"/>
    <w:rsid w:val="002A1F8F"/>
  </w:style>
  <w:style w:type="paragraph" w:styleId="Revision">
    <w:name w:val="Revision"/>
    <w:hidden/>
    <w:uiPriority w:val="99"/>
    <w:semiHidden/>
    <w:rsid w:val="00312709"/>
    <w:pPr>
      <w:spacing w:before="0" w:after="0"/>
    </w:pPr>
    <w:rPr>
      <w:lang w:eastAsia="en-US"/>
    </w:rPr>
  </w:style>
  <w:style w:type="paragraph" w:styleId="CommentText">
    <w:name w:val="annotation text"/>
    <w:basedOn w:val="Normal"/>
    <w:link w:val="CommentTextChar"/>
    <w:uiPriority w:val="99"/>
    <w:semiHidden/>
    <w:rsid w:val="004B239D"/>
    <w:rPr>
      <w:sz w:val="20"/>
      <w:szCs w:val="20"/>
    </w:rPr>
  </w:style>
  <w:style w:type="character" w:customStyle="1" w:styleId="CommentTextChar">
    <w:name w:val="Comment Text Char"/>
    <w:basedOn w:val="DefaultParagraphFont"/>
    <w:link w:val="CommentText"/>
    <w:uiPriority w:val="99"/>
    <w:semiHidden/>
    <w:rsid w:val="004B239D"/>
    <w:rPr>
      <w:sz w:val="20"/>
      <w:szCs w:val="20"/>
      <w:lang w:eastAsia="en-US"/>
    </w:rPr>
  </w:style>
  <w:style w:type="paragraph" w:styleId="CommentSubject">
    <w:name w:val="annotation subject"/>
    <w:basedOn w:val="CommentText"/>
    <w:next w:val="CommentText"/>
    <w:link w:val="CommentSubjectChar"/>
    <w:uiPriority w:val="99"/>
    <w:semiHidden/>
    <w:rsid w:val="004B239D"/>
    <w:rPr>
      <w:b/>
      <w:bCs/>
    </w:rPr>
  </w:style>
  <w:style w:type="character" w:customStyle="1" w:styleId="CommentSubjectChar">
    <w:name w:val="Comment Subject Char"/>
    <w:basedOn w:val="CommentTextChar"/>
    <w:link w:val="CommentSubject"/>
    <w:uiPriority w:val="99"/>
    <w:semiHidden/>
    <w:rsid w:val="004B239D"/>
    <w:rPr>
      <w:b/>
      <w:bCs/>
      <w:sz w:val="20"/>
      <w:szCs w:val="20"/>
      <w:lang w:eastAsia="en-US"/>
    </w:rPr>
  </w:style>
  <w:style w:type="paragraph" w:customStyle="1" w:styleId="Bullet1">
    <w:name w:val="Bullet 1"/>
    <w:basedOn w:val="ListParagraph"/>
    <w:link w:val="Bullet1Char"/>
    <w:qFormat/>
    <w:rsid w:val="003251D2"/>
    <w:pPr>
      <w:numPr>
        <w:numId w:val="22"/>
      </w:numPr>
      <w:spacing w:before="0" w:after="200"/>
      <w:ind w:left="357" w:hanging="357"/>
    </w:pPr>
  </w:style>
  <w:style w:type="character" w:customStyle="1" w:styleId="List123Char">
    <w:name w:val="List 1 2 3 Char"/>
    <w:basedOn w:val="DefaultParagraphFont"/>
    <w:link w:val="List123"/>
    <w:rsid w:val="003251D2"/>
    <w:rPr>
      <w:rFonts w:ascii="Arial" w:hAnsi="Arial" w:cs="Arial"/>
      <w:sz w:val="36"/>
      <w:szCs w:val="36"/>
      <w:lang w:eastAsia="en-US"/>
    </w:rPr>
  </w:style>
  <w:style w:type="character" w:customStyle="1" w:styleId="ListParagraphChar">
    <w:name w:val="List Paragraph Char"/>
    <w:basedOn w:val="List123Char"/>
    <w:link w:val="ListParagraph"/>
    <w:uiPriority w:val="34"/>
    <w:semiHidden/>
    <w:rsid w:val="003251D2"/>
    <w:rPr>
      <w:rFonts w:ascii="Arial" w:hAnsi="Arial" w:cs="Arial"/>
      <w:sz w:val="36"/>
      <w:szCs w:val="36"/>
      <w:lang w:eastAsia="en-US"/>
    </w:rPr>
  </w:style>
  <w:style w:type="character" w:customStyle="1" w:styleId="Bullet1Char">
    <w:name w:val="Bullet 1 Char"/>
    <w:basedOn w:val="ListParagraphChar"/>
    <w:link w:val="Bullet1"/>
    <w:rsid w:val="003251D2"/>
    <w:rPr>
      <w:rFonts w:ascii="Arial" w:hAnsi="Arial" w:cs="Arial"/>
      <w:sz w:val="36"/>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68406">
      <w:bodyDiv w:val="1"/>
      <w:marLeft w:val="0"/>
      <w:marRight w:val="0"/>
      <w:marTop w:val="0"/>
      <w:marBottom w:val="0"/>
      <w:divBdr>
        <w:top w:val="none" w:sz="0" w:space="0" w:color="auto"/>
        <w:left w:val="none" w:sz="0" w:space="0" w:color="auto"/>
        <w:bottom w:val="none" w:sz="0" w:space="0" w:color="auto"/>
        <w:right w:val="none" w:sz="0" w:space="0" w:color="auto"/>
      </w:divBdr>
      <w:divsChild>
        <w:div w:id="439952925">
          <w:marLeft w:val="0"/>
          <w:marRight w:val="0"/>
          <w:marTop w:val="0"/>
          <w:marBottom w:val="0"/>
          <w:divBdr>
            <w:top w:val="none" w:sz="0" w:space="0" w:color="auto"/>
            <w:left w:val="none" w:sz="0" w:space="0" w:color="auto"/>
            <w:bottom w:val="none" w:sz="0" w:space="0" w:color="auto"/>
            <w:right w:val="none" w:sz="0" w:space="0" w:color="auto"/>
          </w:divBdr>
        </w:div>
        <w:div w:id="1017659705">
          <w:marLeft w:val="0"/>
          <w:marRight w:val="0"/>
          <w:marTop w:val="0"/>
          <w:marBottom w:val="0"/>
          <w:divBdr>
            <w:top w:val="none" w:sz="0" w:space="0" w:color="auto"/>
            <w:left w:val="none" w:sz="0" w:space="0" w:color="auto"/>
            <w:bottom w:val="none" w:sz="0" w:space="0" w:color="auto"/>
            <w:right w:val="none" w:sz="0" w:space="0" w:color="auto"/>
          </w:divBdr>
        </w:div>
        <w:div w:id="1042555660">
          <w:marLeft w:val="0"/>
          <w:marRight w:val="0"/>
          <w:marTop w:val="0"/>
          <w:marBottom w:val="0"/>
          <w:divBdr>
            <w:top w:val="none" w:sz="0" w:space="0" w:color="auto"/>
            <w:left w:val="none" w:sz="0" w:space="0" w:color="auto"/>
            <w:bottom w:val="none" w:sz="0" w:space="0" w:color="auto"/>
            <w:right w:val="none" w:sz="0" w:space="0" w:color="auto"/>
          </w:divBdr>
        </w:div>
        <w:div w:id="1154226242">
          <w:marLeft w:val="0"/>
          <w:marRight w:val="0"/>
          <w:marTop w:val="0"/>
          <w:marBottom w:val="0"/>
          <w:divBdr>
            <w:top w:val="none" w:sz="0" w:space="0" w:color="auto"/>
            <w:left w:val="none" w:sz="0" w:space="0" w:color="auto"/>
            <w:bottom w:val="none" w:sz="0" w:space="0" w:color="auto"/>
            <w:right w:val="none" w:sz="0" w:space="0" w:color="auto"/>
          </w:divBdr>
        </w:div>
        <w:div w:id="1192066303">
          <w:marLeft w:val="0"/>
          <w:marRight w:val="0"/>
          <w:marTop w:val="0"/>
          <w:marBottom w:val="0"/>
          <w:divBdr>
            <w:top w:val="none" w:sz="0" w:space="0" w:color="auto"/>
            <w:left w:val="none" w:sz="0" w:space="0" w:color="auto"/>
            <w:bottom w:val="none" w:sz="0" w:space="0" w:color="auto"/>
            <w:right w:val="none" w:sz="0" w:space="0" w:color="auto"/>
          </w:divBdr>
        </w:div>
        <w:div w:id="1305348966">
          <w:marLeft w:val="0"/>
          <w:marRight w:val="0"/>
          <w:marTop w:val="0"/>
          <w:marBottom w:val="0"/>
          <w:divBdr>
            <w:top w:val="none" w:sz="0" w:space="0" w:color="auto"/>
            <w:left w:val="none" w:sz="0" w:space="0" w:color="auto"/>
            <w:bottom w:val="none" w:sz="0" w:space="0" w:color="auto"/>
            <w:right w:val="none" w:sz="0" w:space="0" w:color="auto"/>
          </w:divBdr>
        </w:div>
        <w:div w:id="1346981344">
          <w:marLeft w:val="0"/>
          <w:marRight w:val="0"/>
          <w:marTop w:val="0"/>
          <w:marBottom w:val="0"/>
          <w:divBdr>
            <w:top w:val="none" w:sz="0" w:space="0" w:color="auto"/>
            <w:left w:val="none" w:sz="0" w:space="0" w:color="auto"/>
            <w:bottom w:val="none" w:sz="0" w:space="0" w:color="auto"/>
            <w:right w:val="none" w:sz="0" w:space="0" w:color="auto"/>
          </w:divBdr>
        </w:div>
        <w:div w:id="1434402032">
          <w:marLeft w:val="0"/>
          <w:marRight w:val="0"/>
          <w:marTop w:val="0"/>
          <w:marBottom w:val="0"/>
          <w:divBdr>
            <w:top w:val="none" w:sz="0" w:space="0" w:color="auto"/>
            <w:left w:val="none" w:sz="0" w:space="0" w:color="auto"/>
            <w:bottom w:val="none" w:sz="0" w:space="0" w:color="auto"/>
            <w:right w:val="none" w:sz="0" w:space="0" w:color="auto"/>
          </w:divBdr>
        </w:div>
        <w:div w:id="1495413278">
          <w:marLeft w:val="0"/>
          <w:marRight w:val="0"/>
          <w:marTop w:val="0"/>
          <w:marBottom w:val="0"/>
          <w:divBdr>
            <w:top w:val="none" w:sz="0" w:space="0" w:color="auto"/>
            <w:left w:val="none" w:sz="0" w:space="0" w:color="auto"/>
            <w:bottom w:val="none" w:sz="0" w:space="0" w:color="auto"/>
            <w:right w:val="none" w:sz="0" w:space="0" w:color="auto"/>
          </w:divBdr>
        </w:div>
        <w:div w:id="1599368823">
          <w:marLeft w:val="0"/>
          <w:marRight w:val="0"/>
          <w:marTop w:val="0"/>
          <w:marBottom w:val="0"/>
          <w:divBdr>
            <w:top w:val="none" w:sz="0" w:space="0" w:color="auto"/>
            <w:left w:val="none" w:sz="0" w:space="0" w:color="auto"/>
            <w:bottom w:val="none" w:sz="0" w:space="0" w:color="auto"/>
            <w:right w:val="none" w:sz="0" w:space="0" w:color="auto"/>
          </w:divBdr>
        </w:div>
        <w:div w:id="1855994564">
          <w:marLeft w:val="0"/>
          <w:marRight w:val="0"/>
          <w:marTop w:val="0"/>
          <w:marBottom w:val="0"/>
          <w:divBdr>
            <w:top w:val="none" w:sz="0" w:space="0" w:color="auto"/>
            <w:left w:val="none" w:sz="0" w:space="0" w:color="auto"/>
            <w:bottom w:val="none" w:sz="0" w:space="0" w:color="auto"/>
            <w:right w:val="none" w:sz="0" w:space="0" w:color="auto"/>
          </w:divBdr>
        </w:div>
        <w:div w:id="1934893501">
          <w:marLeft w:val="0"/>
          <w:marRight w:val="0"/>
          <w:marTop w:val="0"/>
          <w:marBottom w:val="0"/>
          <w:divBdr>
            <w:top w:val="none" w:sz="0" w:space="0" w:color="auto"/>
            <w:left w:val="none" w:sz="0" w:space="0" w:color="auto"/>
            <w:bottom w:val="none" w:sz="0" w:space="0" w:color="auto"/>
            <w:right w:val="none" w:sz="0" w:space="0" w:color="auto"/>
          </w:divBdr>
        </w:div>
        <w:div w:id="2141535048">
          <w:marLeft w:val="0"/>
          <w:marRight w:val="0"/>
          <w:marTop w:val="0"/>
          <w:marBottom w:val="0"/>
          <w:divBdr>
            <w:top w:val="none" w:sz="0" w:space="0" w:color="auto"/>
            <w:left w:val="none" w:sz="0" w:space="0" w:color="auto"/>
            <w:bottom w:val="none" w:sz="0" w:space="0" w:color="auto"/>
            <w:right w:val="none" w:sz="0" w:space="0" w:color="auto"/>
          </w:divBdr>
        </w:div>
      </w:divsChild>
    </w:div>
    <w:div w:id="526140559">
      <w:bodyDiv w:val="1"/>
      <w:marLeft w:val="0"/>
      <w:marRight w:val="0"/>
      <w:marTop w:val="0"/>
      <w:marBottom w:val="0"/>
      <w:divBdr>
        <w:top w:val="none" w:sz="0" w:space="0" w:color="auto"/>
        <w:left w:val="none" w:sz="0" w:space="0" w:color="auto"/>
        <w:bottom w:val="none" w:sz="0" w:space="0" w:color="auto"/>
        <w:right w:val="none" w:sz="0" w:space="0" w:color="auto"/>
      </w:divBdr>
    </w:div>
    <w:div w:id="559023929">
      <w:bodyDiv w:val="1"/>
      <w:marLeft w:val="0"/>
      <w:marRight w:val="0"/>
      <w:marTop w:val="0"/>
      <w:marBottom w:val="0"/>
      <w:divBdr>
        <w:top w:val="none" w:sz="0" w:space="0" w:color="auto"/>
        <w:left w:val="none" w:sz="0" w:space="0" w:color="auto"/>
        <w:bottom w:val="none" w:sz="0" w:space="0" w:color="auto"/>
        <w:right w:val="none" w:sz="0" w:space="0" w:color="auto"/>
      </w:divBdr>
      <w:divsChild>
        <w:div w:id="59331474">
          <w:marLeft w:val="0"/>
          <w:marRight w:val="0"/>
          <w:marTop w:val="0"/>
          <w:marBottom w:val="0"/>
          <w:divBdr>
            <w:top w:val="none" w:sz="0" w:space="0" w:color="auto"/>
            <w:left w:val="none" w:sz="0" w:space="0" w:color="auto"/>
            <w:bottom w:val="none" w:sz="0" w:space="0" w:color="auto"/>
            <w:right w:val="none" w:sz="0" w:space="0" w:color="auto"/>
          </w:divBdr>
        </w:div>
        <w:div w:id="356009919">
          <w:marLeft w:val="0"/>
          <w:marRight w:val="0"/>
          <w:marTop w:val="0"/>
          <w:marBottom w:val="0"/>
          <w:divBdr>
            <w:top w:val="none" w:sz="0" w:space="0" w:color="auto"/>
            <w:left w:val="none" w:sz="0" w:space="0" w:color="auto"/>
            <w:bottom w:val="none" w:sz="0" w:space="0" w:color="auto"/>
            <w:right w:val="none" w:sz="0" w:space="0" w:color="auto"/>
          </w:divBdr>
        </w:div>
        <w:div w:id="399013824">
          <w:marLeft w:val="0"/>
          <w:marRight w:val="0"/>
          <w:marTop w:val="0"/>
          <w:marBottom w:val="0"/>
          <w:divBdr>
            <w:top w:val="none" w:sz="0" w:space="0" w:color="auto"/>
            <w:left w:val="none" w:sz="0" w:space="0" w:color="auto"/>
            <w:bottom w:val="none" w:sz="0" w:space="0" w:color="auto"/>
            <w:right w:val="none" w:sz="0" w:space="0" w:color="auto"/>
          </w:divBdr>
        </w:div>
        <w:div w:id="554046486">
          <w:marLeft w:val="0"/>
          <w:marRight w:val="0"/>
          <w:marTop w:val="0"/>
          <w:marBottom w:val="0"/>
          <w:divBdr>
            <w:top w:val="none" w:sz="0" w:space="0" w:color="auto"/>
            <w:left w:val="none" w:sz="0" w:space="0" w:color="auto"/>
            <w:bottom w:val="none" w:sz="0" w:space="0" w:color="auto"/>
            <w:right w:val="none" w:sz="0" w:space="0" w:color="auto"/>
          </w:divBdr>
        </w:div>
        <w:div w:id="583532719">
          <w:marLeft w:val="0"/>
          <w:marRight w:val="0"/>
          <w:marTop w:val="0"/>
          <w:marBottom w:val="0"/>
          <w:divBdr>
            <w:top w:val="none" w:sz="0" w:space="0" w:color="auto"/>
            <w:left w:val="none" w:sz="0" w:space="0" w:color="auto"/>
            <w:bottom w:val="none" w:sz="0" w:space="0" w:color="auto"/>
            <w:right w:val="none" w:sz="0" w:space="0" w:color="auto"/>
          </w:divBdr>
        </w:div>
        <w:div w:id="1037318436">
          <w:marLeft w:val="0"/>
          <w:marRight w:val="0"/>
          <w:marTop w:val="0"/>
          <w:marBottom w:val="0"/>
          <w:divBdr>
            <w:top w:val="none" w:sz="0" w:space="0" w:color="auto"/>
            <w:left w:val="none" w:sz="0" w:space="0" w:color="auto"/>
            <w:bottom w:val="none" w:sz="0" w:space="0" w:color="auto"/>
            <w:right w:val="none" w:sz="0" w:space="0" w:color="auto"/>
          </w:divBdr>
        </w:div>
      </w:divsChild>
    </w:div>
    <w:div w:id="853149584">
      <w:bodyDiv w:val="1"/>
      <w:marLeft w:val="0"/>
      <w:marRight w:val="0"/>
      <w:marTop w:val="0"/>
      <w:marBottom w:val="0"/>
      <w:divBdr>
        <w:top w:val="none" w:sz="0" w:space="0" w:color="auto"/>
        <w:left w:val="none" w:sz="0" w:space="0" w:color="auto"/>
        <w:bottom w:val="none" w:sz="0" w:space="0" w:color="auto"/>
        <w:right w:val="none" w:sz="0" w:space="0" w:color="auto"/>
      </w:divBdr>
    </w:div>
    <w:div w:id="1352678849">
      <w:bodyDiv w:val="1"/>
      <w:marLeft w:val="0"/>
      <w:marRight w:val="0"/>
      <w:marTop w:val="0"/>
      <w:marBottom w:val="0"/>
      <w:divBdr>
        <w:top w:val="none" w:sz="0" w:space="0" w:color="auto"/>
        <w:left w:val="none" w:sz="0" w:space="0" w:color="auto"/>
        <w:bottom w:val="none" w:sz="0" w:space="0" w:color="auto"/>
        <w:right w:val="none" w:sz="0" w:space="0" w:color="auto"/>
      </w:divBdr>
      <w:divsChild>
        <w:div w:id="30542176">
          <w:marLeft w:val="0"/>
          <w:marRight w:val="0"/>
          <w:marTop w:val="0"/>
          <w:marBottom w:val="0"/>
          <w:divBdr>
            <w:top w:val="none" w:sz="0" w:space="0" w:color="auto"/>
            <w:left w:val="none" w:sz="0" w:space="0" w:color="auto"/>
            <w:bottom w:val="none" w:sz="0" w:space="0" w:color="auto"/>
            <w:right w:val="none" w:sz="0" w:space="0" w:color="auto"/>
          </w:divBdr>
        </w:div>
        <w:div w:id="668601143">
          <w:marLeft w:val="0"/>
          <w:marRight w:val="0"/>
          <w:marTop w:val="0"/>
          <w:marBottom w:val="0"/>
          <w:divBdr>
            <w:top w:val="none" w:sz="0" w:space="0" w:color="auto"/>
            <w:left w:val="none" w:sz="0" w:space="0" w:color="auto"/>
            <w:bottom w:val="none" w:sz="0" w:space="0" w:color="auto"/>
            <w:right w:val="none" w:sz="0" w:space="0" w:color="auto"/>
          </w:divBdr>
        </w:div>
        <w:div w:id="776870656">
          <w:marLeft w:val="0"/>
          <w:marRight w:val="0"/>
          <w:marTop w:val="0"/>
          <w:marBottom w:val="0"/>
          <w:divBdr>
            <w:top w:val="none" w:sz="0" w:space="0" w:color="auto"/>
            <w:left w:val="none" w:sz="0" w:space="0" w:color="auto"/>
            <w:bottom w:val="none" w:sz="0" w:space="0" w:color="auto"/>
            <w:right w:val="none" w:sz="0" w:space="0" w:color="auto"/>
          </w:divBdr>
        </w:div>
        <w:div w:id="1034185245">
          <w:marLeft w:val="0"/>
          <w:marRight w:val="0"/>
          <w:marTop w:val="0"/>
          <w:marBottom w:val="0"/>
          <w:divBdr>
            <w:top w:val="none" w:sz="0" w:space="0" w:color="auto"/>
            <w:left w:val="none" w:sz="0" w:space="0" w:color="auto"/>
            <w:bottom w:val="none" w:sz="0" w:space="0" w:color="auto"/>
            <w:right w:val="none" w:sz="0" w:space="0" w:color="auto"/>
          </w:divBdr>
        </w:div>
        <w:div w:id="1337152600">
          <w:marLeft w:val="0"/>
          <w:marRight w:val="0"/>
          <w:marTop w:val="0"/>
          <w:marBottom w:val="0"/>
          <w:divBdr>
            <w:top w:val="none" w:sz="0" w:space="0" w:color="auto"/>
            <w:left w:val="none" w:sz="0" w:space="0" w:color="auto"/>
            <w:bottom w:val="none" w:sz="0" w:space="0" w:color="auto"/>
            <w:right w:val="none" w:sz="0" w:space="0" w:color="auto"/>
          </w:divBdr>
        </w:div>
        <w:div w:id="1591965182">
          <w:marLeft w:val="0"/>
          <w:marRight w:val="0"/>
          <w:marTop w:val="0"/>
          <w:marBottom w:val="0"/>
          <w:divBdr>
            <w:top w:val="none" w:sz="0" w:space="0" w:color="auto"/>
            <w:left w:val="none" w:sz="0" w:space="0" w:color="auto"/>
            <w:bottom w:val="none" w:sz="0" w:space="0" w:color="auto"/>
            <w:right w:val="none" w:sz="0" w:space="0" w:color="auto"/>
          </w:divBdr>
        </w:div>
      </w:divsChild>
    </w:div>
    <w:div w:id="1480608743">
      <w:bodyDiv w:val="1"/>
      <w:marLeft w:val="0"/>
      <w:marRight w:val="0"/>
      <w:marTop w:val="0"/>
      <w:marBottom w:val="0"/>
      <w:divBdr>
        <w:top w:val="none" w:sz="0" w:space="0" w:color="auto"/>
        <w:left w:val="none" w:sz="0" w:space="0" w:color="auto"/>
        <w:bottom w:val="none" w:sz="0" w:space="0" w:color="auto"/>
        <w:right w:val="none" w:sz="0" w:space="0" w:color="auto"/>
      </w:divBdr>
    </w:div>
    <w:div w:id="1641618830">
      <w:bodyDiv w:val="1"/>
      <w:marLeft w:val="0"/>
      <w:marRight w:val="0"/>
      <w:marTop w:val="0"/>
      <w:marBottom w:val="0"/>
      <w:divBdr>
        <w:top w:val="none" w:sz="0" w:space="0" w:color="auto"/>
        <w:left w:val="none" w:sz="0" w:space="0" w:color="auto"/>
        <w:bottom w:val="none" w:sz="0" w:space="0" w:color="auto"/>
        <w:right w:val="none" w:sz="0" w:space="0" w:color="auto"/>
      </w:divBdr>
      <w:divsChild>
        <w:div w:id="180164348">
          <w:marLeft w:val="0"/>
          <w:marRight w:val="0"/>
          <w:marTop w:val="0"/>
          <w:marBottom w:val="0"/>
          <w:divBdr>
            <w:top w:val="none" w:sz="0" w:space="0" w:color="auto"/>
            <w:left w:val="none" w:sz="0" w:space="0" w:color="auto"/>
            <w:bottom w:val="none" w:sz="0" w:space="0" w:color="auto"/>
            <w:right w:val="none" w:sz="0" w:space="0" w:color="auto"/>
          </w:divBdr>
        </w:div>
        <w:div w:id="1101268344">
          <w:marLeft w:val="0"/>
          <w:marRight w:val="0"/>
          <w:marTop w:val="0"/>
          <w:marBottom w:val="0"/>
          <w:divBdr>
            <w:top w:val="none" w:sz="0" w:space="0" w:color="auto"/>
            <w:left w:val="none" w:sz="0" w:space="0" w:color="auto"/>
            <w:bottom w:val="none" w:sz="0" w:space="0" w:color="auto"/>
            <w:right w:val="none" w:sz="0" w:space="0" w:color="auto"/>
          </w:divBdr>
        </w:div>
        <w:div w:id="1227180686">
          <w:marLeft w:val="0"/>
          <w:marRight w:val="0"/>
          <w:marTop w:val="0"/>
          <w:marBottom w:val="0"/>
          <w:divBdr>
            <w:top w:val="none" w:sz="0" w:space="0" w:color="auto"/>
            <w:left w:val="none" w:sz="0" w:space="0" w:color="auto"/>
            <w:bottom w:val="none" w:sz="0" w:space="0" w:color="auto"/>
            <w:right w:val="none" w:sz="0" w:space="0" w:color="auto"/>
          </w:divBdr>
        </w:div>
        <w:div w:id="1813978768">
          <w:marLeft w:val="0"/>
          <w:marRight w:val="0"/>
          <w:marTop w:val="0"/>
          <w:marBottom w:val="0"/>
          <w:divBdr>
            <w:top w:val="none" w:sz="0" w:space="0" w:color="auto"/>
            <w:left w:val="none" w:sz="0" w:space="0" w:color="auto"/>
            <w:bottom w:val="none" w:sz="0" w:space="0" w:color="auto"/>
            <w:right w:val="none" w:sz="0" w:space="0" w:color="auto"/>
          </w:divBdr>
        </w:div>
        <w:div w:id="1963076937">
          <w:marLeft w:val="0"/>
          <w:marRight w:val="0"/>
          <w:marTop w:val="0"/>
          <w:marBottom w:val="0"/>
          <w:divBdr>
            <w:top w:val="none" w:sz="0" w:space="0" w:color="auto"/>
            <w:left w:val="none" w:sz="0" w:space="0" w:color="auto"/>
            <w:bottom w:val="none" w:sz="0" w:space="0" w:color="auto"/>
            <w:right w:val="none" w:sz="0" w:space="0" w:color="auto"/>
          </w:divBdr>
        </w:div>
        <w:div w:id="2139569900">
          <w:marLeft w:val="0"/>
          <w:marRight w:val="0"/>
          <w:marTop w:val="0"/>
          <w:marBottom w:val="0"/>
          <w:divBdr>
            <w:top w:val="none" w:sz="0" w:space="0" w:color="auto"/>
            <w:left w:val="none" w:sz="0" w:space="0" w:color="auto"/>
            <w:bottom w:val="none" w:sz="0" w:space="0" w:color="auto"/>
            <w:right w:val="none" w:sz="0" w:space="0" w:color="auto"/>
          </w:divBdr>
        </w:div>
      </w:divsChild>
    </w:div>
    <w:div w:id="1683508152">
      <w:bodyDiv w:val="1"/>
      <w:marLeft w:val="0"/>
      <w:marRight w:val="0"/>
      <w:marTop w:val="0"/>
      <w:marBottom w:val="0"/>
      <w:divBdr>
        <w:top w:val="none" w:sz="0" w:space="0" w:color="auto"/>
        <w:left w:val="none" w:sz="0" w:space="0" w:color="auto"/>
        <w:bottom w:val="none" w:sz="0" w:space="0" w:color="auto"/>
        <w:right w:val="none" w:sz="0" w:space="0" w:color="auto"/>
      </w:divBdr>
      <w:divsChild>
        <w:div w:id="2320716">
          <w:marLeft w:val="0"/>
          <w:marRight w:val="0"/>
          <w:marTop w:val="0"/>
          <w:marBottom w:val="0"/>
          <w:divBdr>
            <w:top w:val="none" w:sz="0" w:space="0" w:color="auto"/>
            <w:left w:val="none" w:sz="0" w:space="0" w:color="auto"/>
            <w:bottom w:val="none" w:sz="0" w:space="0" w:color="auto"/>
            <w:right w:val="none" w:sz="0" w:space="0" w:color="auto"/>
          </w:divBdr>
        </w:div>
        <w:div w:id="793601987">
          <w:marLeft w:val="0"/>
          <w:marRight w:val="0"/>
          <w:marTop w:val="0"/>
          <w:marBottom w:val="0"/>
          <w:divBdr>
            <w:top w:val="none" w:sz="0" w:space="0" w:color="auto"/>
            <w:left w:val="none" w:sz="0" w:space="0" w:color="auto"/>
            <w:bottom w:val="none" w:sz="0" w:space="0" w:color="auto"/>
            <w:right w:val="none" w:sz="0" w:space="0" w:color="auto"/>
          </w:divBdr>
        </w:div>
        <w:div w:id="813764134">
          <w:marLeft w:val="0"/>
          <w:marRight w:val="0"/>
          <w:marTop w:val="0"/>
          <w:marBottom w:val="0"/>
          <w:divBdr>
            <w:top w:val="none" w:sz="0" w:space="0" w:color="auto"/>
            <w:left w:val="none" w:sz="0" w:space="0" w:color="auto"/>
            <w:bottom w:val="none" w:sz="0" w:space="0" w:color="auto"/>
            <w:right w:val="none" w:sz="0" w:space="0" w:color="auto"/>
          </w:divBdr>
        </w:div>
        <w:div w:id="883830688">
          <w:marLeft w:val="0"/>
          <w:marRight w:val="0"/>
          <w:marTop w:val="0"/>
          <w:marBottom w:val="0"/>
          <w:divBdr>
            <w:top w:val="none" w:sz="0" w:space="0" w:color="auto"/>
            <w:left w:val="none" w:sz="0" w:space="0" w:color="auto"/>
            <w:bottom w:val="none" w:sz="0" w:space="0" w:color="auto"/>
            <w:right w:val="none" w:sz="0" w:space="0" w:color="auto"/>
          </w:divBdr>
        </w:div>
        <w:div w:id="1200121728">
          <w:marLeft w:val="0"/>
          <w:marRight w:val="0"/>
          <w:marTop w:val="0"/>
          <w:marBottom w:val="0"/>
          <w:divBdr>
            <w:top w:val="none" w:sz="0" w:space="0" w:color="auto"/>
            <w:left w:val="none" w:sz="0" w:space="0" w:color="auto"/>
            <w:bottom w:val="none" w:sz="0" w:space="0" w:color="auto"/>
            <w:right w:val="none" w:sz="0" w:space="0" w:color="auto"/>
          </w:divBdr>
        </w:div>
        <w:div w:id="2141267578">
          <w:marLeft w:val="0"/>
          <w:marRight w:val="0"/>
          <w:marTop w:val="0"/>
          <w:marBottom w:val="0"/>
          <w:divBdr>
            <w:top w:val="none" w:sz="0" w:space="0" w:color="auto"/>
            <w:left w:val="none" w:sz="0" w:space="0" w:color="auto"/>
            <w:bottom w:val="none" w:sz="0" w:space="0" w:color="auto"/>
            <w:right w:val="none" w:sz="0" w:space="0" w:color="auto"/>
          </w:divBdr>
        </w:div>
      </w:divsChild>
    </w:div>
    <w:div w:id="1846088673">
      <w:bodyDiv w:val="1"/>
      <w:marLeft w:val="0"/>
      <w:marRight w:val="0"/>
      <w:marTop w:val="0"/>
      <w:marBottom w:val="0"/>
      <w:divBdr>
        <w:top w:val="none" w:sz="0" w:space="0" w:color="auto"/>
        <w:left w:val="none" w:sz="0" w:space="0" w:color="auto"/>
        <w:bottom w:val="none" w:sz="0" w:space="0" w:color="auto"/>
        <w:right w:val="none" w:sz="0" w:space="0" w:color="auto"/>
      </w:divBdr>
      <w:divsChild>
        <w:div w:id="12615013">
          <w:marLeft w:val="0"/>
          <w:marRight w:val="0"/>
          <w:marTop w:val="0"/>
          <w:marBottom w:val="0"/>
          <w:divBdr>
            <w:top w:val="none" w:sz="0" w:space="0" w:color="auto"/>
            <w:left w:val="none" w:sz="0" w:space="0" w:color="auto"/>
            <w:bottom w:val="none" w:sz="0" w:space="0" w:color="auto"/>
            <w:right w:val="none" w:sz="0" w:space="0" w:color="auto"/>
          </w:divBdr>
        </w:div>
        <w:div w:id="992831739">
          <w:marLeft w:val="0"/>
          <w:marRight w:val="0"/>
          <w:marTop w:val="0"/>
          <w:marBottom w:val="0"/>
          <w:divBdr>
            <w:top w:val="none" w:sz="0" w:space="0" w:color="auto"/>
            <w:left w:val="none" w:sz="0" w:space="0" w:color="auto"/>
            <w:bottom w:val="none" w:sz="0" w:space="0" w:color="auto"/>
            <w:right w:val="none" w:sz="0" w:space="0" w:color="auto"/>
          </w:divBdr>
        </w:div>
        <w:div w:id="1079864907">
          <w:marLeft w:val="0"/>
          <w:marRight w:val="0"/>
          <w:marTop w:val="0"/>
          <w:marBottom w:val="0"/>
          <w:divBdr>
            <w:top w:val="none" w:sz="0" w:space="0" w:color="auto"/>
            <w:left w:val="none" w:sz="0" w:space="0" w:color="auto"/>
            <w:bottom w:val="none" w:sz="0" w:space="0" w:color="auto"/>
            <w:right w:val="none" w:sz="0" w:space="0" w:color="auto"/>
          </w:divBdr>
        </w:div>
        <w:div w:id="1260723501">
          <w:marLeft w:val="0"/>
          <w:marRight w:val="0"/>
          <w:marTop w:val="0"/>
          <w:marBottom w:val="0"/>
          <w:divBdr>
            <w:top w:val="none" w:sz="0" w:space="0" w:color="auto"/>
            <w:left w:val="none" w:sz="0" w:space="0" w:color="auto"/>
            <w:bottom w:val="none" w:sz="0" w:space="0" w:color="auto"/>
            <w:right w:val="none" w:sz="0" w:space="0" w:color="auto"/>
          </w:divBdr>
        </w:div>
        <w:div w:id="1497189856">
          <w:marLeft w:val="0"/>
          <w:marRight w:val="0"/>
          <w:marTop w:val="0"/>
          <w:marBottom w:val="0"/>
          <w:divBdr>
            <w:top w:val="none" w:sz="0" w:space="0" w:color="auto"/>
            <w:left w:val="none" w:sz="0" w:space="0" w:color="auto"/>
            <w:bottom w:val="none" w:sz="0" w:space="0" w:color="auto"/>
            <w:right w:val="none" w:sz="0" w:space="0" w:color="auto"/>
          </w:divBdr>
        </w:div>
        <w:div w:id="1721855076">
          <w:marLeft w:val="0"/>
          <w:marRight w:val="0"/>
          <w:marTop w:val="0"/>
          <w:marBottom w:val="0"/>
          <w:divBdr>
            <w:top w:val="none" w:sz="0" w:space="0" w:color="auto"/>
            <w:left w:val="none" w:sz="0" w:space="0" w:color="auto"/>
            <w:bottom w:val="none" w:sz="0" w:space="0" w:color="auto"/>
            <w:right w:val="none" w:sz="0" w:space="0" w:color="auto"/>
          </w:divBdr>
        </w:div>
      </w:divsChild>
    </w:div>
    <w:div w:id="2143498892">
      <w:bodyDiv w:val="1"/>
      <w:marLeft w:val="0"/>
      <w:marRight w:val="0"/>
      <w:marTop w:val="0"/>
      <w:marBottom w:val="0"/>
      <w:divBdr>
        <w:top w:val="none" w:sz="0" w:space="0" w:color="auto"/>
        <w:left w:val="none" w:sz="0" w:space="0" w:color="auto"/>
        <w:bottom w:val="none" w:sz="0" w:space="0" w:color="auto"/>
        <w:right w:val="none" w:sz="0" w:space="0" w:color="auto"/>
      </w:divBdr>
      <w:divsChild>
        <w:div w:id="705714755">
          <w:marLeft w:val="0"/>
          <w:marRight w:val="0"/>
          <w:marTop w:val="0"/>
          <w:marBottom w:val="0"/>
          <w:divBdr>
            <w:top w:val="none" w:sz="0" w:space="0" w:color="auto"/>
            <w:left w:val="none" w:sz="0" w:space="0" w:color="auto"/>
            <w:bottom w:val="none" w:sz="0" w:space="0" w:color="auto"/>
            <w:right w:val="none" w:sz="0" w:space="0" w:color="auto"/>
          </w:divBdr>
        </w:div>
        <w:div w:id="723678382">
          <w:marLeft w:val="0"/>
          <w:marRight w:val="0"/>
          <w:marTop w:val="0"/>
          <w:marBottom w:val="0"/>
          <w:divBdr>
            <w:top w:val="none" w:sz="0" w:space="0" w:color="auto"/>
            <w:left w:val="none" w:sz="0" w:space="0" w:color="auto"/>
            <w:bottom w:val="none" w:sz="0" w:space="0" w:color="auto"/>
            <w:right w:val="none" w:sz="0" w:space="0" w:color="auto"/>
          </w:divBdr>
        </w:div>
        <w:div w:id="816217510">
          <w:marLeft w:val="0"/>
          <w:marRight w:val="0"/>
          <w:marTop w:val="0"/>
          <w:marBottom w:val="0"/>
          <w:divBdr>
            <w:top w:val="none" w:sz="0" w:space="0" w:color="auto"/>
            <w:left w:val="none" w:sz="0" w:space="0" w:color="auto"/>
            <w:bottom w:val="none" w:sz="0" w:space="0" w:color="auto"/>
            <w:right w:val="none" w:sz="0" w:space="0" w:color="auto"/>
          </w:divBdr>
        </w:div>
        <w:div w:id="993485579">
          <w:marLeft w:val="0"/>
          <w:marRight w:val="0"/>
          <w:marTop w:val="0"/>
          <w:marBottom w:val="0"/>
          <w:divBdr>
            <w:top w:val="none" w:sz="0" w:space="0" w:color="auto"/>
            <w:left w:val="none" w:sz="0" w:space="0" w:color="auto"/>
            <w:bottom w:val="none" w:sz="0" w:space="0" w:color="auto"/>
            <w:right w:val="none" w:sz="0" w:space="0" w:color="auto"/>
          </w:divBdr>
        </w:div>
        <w:div w:id="1016734445">
          <w:marLeft w:val="0"/>
          <w:marRight w:val="0"/>
          <w:marTop w:val="0"/>
          <w:marBottom w:val="0"/>
          <w:divBdr>
            <w:top w:val="none" w:sz="0" w:space="0" w:color="auto"/>
            <w:left w:val="none" w:sz="0" w:space="0" w:color="auto"/>
            <w:bottom w:val="none" w:sz="0" w:space="0" w:color="auto"/>
            <w:right w:val="none" w:sz="0" w:space="0" w:color="auto"/>
          </w:divBdr>
        </w:div>
        <w:div w:id="1056196244">
          <w:marLeft w:val="0"/>
          <w:marRight w:val="0"/>
          <w:marTop w:val="0"/>
          <w:marBottom w:val="0"/>
          <w:divBdr>
            <w:top w:val="none" w:sz="0" w:space="0" w:color="auto"/>
            <w:left w:val="none" w:sz="0" w:space="0" w:color="auto"/>
            <w:bottom w:val="none" w:sz="0" w:space="0" w:color="auto"/>
            <w:right w:val="none" w:sz="0" w:space="0" w:color="auto"/>
          </w:divBdr>
        </w:div>
        <w:div w:id="1073115312">
          <w:marLeft w:val="0"/>
          <w:marRight w:val="0"/>
          <w:marTop w:val="0"/>
          <w:marBottom w:val="0"/>
          <w:divBdr>
            <w:top w:val="none" w:sz="0" w:space="0" w:color="auto"/>
            <w:left w:val="none" w:sz="0" w:space="0" w:color="auto"/>
            <w:bottom w:val="none" w:sz="0" w:space="0" w:color="auto"/>
            <w:right w:val="none" w:sz="0" w:space="0" w:color="auto"/>
          </w:divBdr>
        </w:div>
        <w:div w:id="1575240193">
          <w:marLeft w:val="0"/>
          <w:marRight w:val="0"/>
          <w:marTop w:val="0"/>
          <w:marBottom w:val="0"/>
          <w:divBdr>
            <w:top w:val="none" w:sz="0" w:space="0" w:color="auto"/>
            <w:left w:val="none" w:sz="0" w:space="0" w:color="auto"/>
            <w:bottom w:val="none" w:sz="0" w:space="0" w:color="auto"/>
            <w:right w:val="none" w:sz="0" w:space="0" w:color="auto"/>
          </w:divBdr>
        </w:div>
        <w:div w:id="1624843597">
          <w:marLeft w:val="0"/>
          <w:marRight w:val="0"/>
          <w:marTop w:val="0"/>
          <w:marBottom w:val="0"/>
          <w:divBdr>
            <w:top w:val="none" w:sz="0" w:space="0" w:color="auto"/>
            <w:left w:val="none" w:sz="0" w:space="0" w:color="auto"/>
            <w:bottom w:val="none" w:sz="0" w:space="0" w:color="auto"/>
            <w:right w:val="none" w:sz="0" w:space="0" w:color="auto"/>
          </w:divBdr>
        </w:div>
        <w:div w:id="1681615607">
          <w:marLeft w:val="0"/>
          <w:marRight w:val="0"/>
          <w:marTop w:val="0"/>
          <w:marBottom w:val="0"/>
          <w:divBdr>
            <w:top w:val="none" w:sz="0" w:space="0" w:color="auto"/>
            <w:left w:val="none" w:sz="0" w:space="0" w:color="auto"/>
            <w:bottom w:val="none" w:sz="0" w:space="0" w:color="auto"/>
            <w:right w:val="none" w:sz="0" w:space="0" w:color="auto"/>
          </w:divBdr>
        </w:div>
        <w:div w:id="1714188374">
          <w:marLeft w:val="0"/>
          <w:marRight w:val="0"/>
          <w:marTop w:val="0"/>
          <w:marBottom w:val="0"/>
          <w:divBdr>
            <w:top w:val="none" w:sz="0" w:space="0" w:color="auto"/>
            <w:left w:val="none" w:sz="0" w:space="0" w:color="auto"/>
            <w:bottom w:val="none" w:sz="0" w:space="0" w:color="auto"/>
            <w:right w:val="none" w:sz="0" w:space="0" w:color="auto"/>
          </w:divBdr>
        </w:div>
        <w:div w:id="1755274145">
          <w:marLeft w:val="0"/>
          <w:marRight w:val="0"/>
          <w:marTop w:val="0"/>
          <w:marBottom w:val="0"/>
          <w:divBdr>
            <w:top w:val="none" w:sz="0" w:space="0" w:color="auto"/>
            <w:left w:val="none" w:sz="0" w:space="0" w:color="auto"/>
            <w:bottom w:val="none" w:sz="0" w:space="0" w:color="auto"/>
            <w:right w:val="none" w:sz="0" w:space="0" w:color="auto"/>
          </w:divBdr>
        </w:div>
        <w:div w:id="1809012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ovid19lessons.royalcommission.nz/reports-lessons-learne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tinyurl.com/2snbfm45"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ovid19lessons.royalcommission.nz/the-inquiry/public-hearings/public-hearings-session-one-perspectives-on-the-pandemic"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inyurl.com/2hhm88kw" TargetMode="External"/></Relationships>
</file>

<file path=word/theme/theme1.xml><?xml version="1.0" encoding="utf-8"?>
<a:theme xmlns:a="http://schemas.openxmlformats.org/drawingml/2006/main" name="Office Theme">
  <a:themeElements>
    <a:clrScheme name="DIA">
      <a:dk1>
        <a:sysClr val="windowText" lastClr="000000"/>
      </a:dk1>
      <a:lt1>
        <a:srgbClr val="FFFFFF"/>
      </a:lt1>
      <a:dk2>
        <a:srgbClr val="1F546B"/>
      </a:dk2>
      <a:lt2>
        <a:srgbClr val="FAD53D"/>
      </a:lt2>
      <a:accent1>
        <a:srgbClr val="7BC7CE"/>
      </a:accent1>
      <a:accent2>
        <a:srgbClr val="A42F13"/>
      </a:accent2>
      <a:accent3>
        <a:srgbClr val="DD8E00"/>
      </a:accent3>
      <a:accent4>
        <a:srgbClr val="4F7D29"/>
      </a:accent4>
      <a:accent5>
        <a:srgbClr val="563774"/>
      </a:accent5>
      <a:accent6>
        <a:srgbClr val="F06A22"/>
      </a:accent6>
      <a:hlink>
        <a:srgbClr val="348087"/>
      </a:hlink>
      <a:folHlink>
        <a:srgbClr val="AA92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d429d4-b00a-461f-87f1-43c4945985b9" xsi:nil="true"/>
    <TaxCatchAll xmlns="5750afb1-007a-481a-96df-a71c539b9a3e">
      <Value>2</Value>
      <Value>3</Value>
    </TaxCatchAll>
    <C3TopicNote xmlns="89d0c6c8-e2e3-4e07-91a0-0308145fc47f">
      <Terms xmlns="http://schemas.microsoft.com/office/infopath/2007/PartnerControls"/>
    </C3TopicNote>
    <TaxKeywordTaxHTField xmlns="5750afb1-007a-481a-96df-a71c539b9a3e">
      <Terms xmlns="http://schemas.microsoft.com/office/infopath/2007/PartnerControls"/>
    </TaxKeywordTaxHTField>
    <la465409791e42468d5f7b47ae50468d xmlns="89d0c6c8-e2e3-4e07-91a0-0308145fc47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la465409791e42468d5f7b47ae50468d>
    <DIANotes xmlns="89d0c6c8-e2e3-4e07-91a0-0308145fc47f" xsi:nil="true"/>
    <i0f84bba906045b4af568ee102a52dcb xmlns="89d0c6c8-e2e3-4e07-91a0-0308145fc47f">
      <Terms xmlns="http://schemas.microsoft.com/office/infopath/2007/PartnerControls"/>
    </i0f84bba906045b4af568ee102a52dcb>
    <_dlc_DocId xmlns="89d0c6c8-e2e3-4e07-91a0-0308145fc47f">YMD4N5DVNV7Z-911152648-2396</_dlc_DocId>
    <_dlc_DocIdUrl xmlns="89d0c6c8-e2e3-4e07-91a0-0308145fc47f">
      <Url>https://azurediagovt.sharepoint.com/sites/ECMS-INQ-ICOV-POI2/_layouts/15/DocIdRedir.aspx?ID=YMD4N5DVNV7Z-911152648-2396</Url>
      <Description>YMD4N5DVNV7Z-911152648-2396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Presentation Document DIA" ma:contentTypeID="0x010100A5AB92FBEC91554BBBBD5CE70927DA05070100DDC7B2242C711442800EB51903D26F6A" ma:contentTypeVersion="18" ma:contentTypeDescription="Use for all presentations created within DIA for internal or external use" ma:contentTypeScope="" ma:versionID="24c4091c7627a3e97ecde3d0ba3b3272">
  <xsd:schema xmlns:xsd="http://www.w3.org/2001/XMLSchema" xmlns:xs="http://www.w3.org/2001/XMLSchema" xmlns:p="http://schemas.microsoft.com/office/2006/metadata/properties" xmlns:ns2="89d0c6c8-e2e3-4e07-91a0-0308145fc47f" xmlns:ns3="5750afb1-007a-481a-96df-a71c539b9a3e" xmlns:ns4="3ed429d4-b00a-461f-87f1-43c4945985b9" targetNamespace="http://schemas.microsoft.com/office/2006/metadata/properties" ma:root="true" ma:fieldsID="9a1fdf94ee574ce594d58ee330ef5186" ns2:_="" ns3:_="" ns4:_="">
    <xsd:import namespace="89d0c6c8-e2e3-4e07-91a0-0308145fc47f"/>
    <xsd:import namespace="5750afb1-007a-481a-96df-a71c539b9a3e"/>
    <xsd:import namespace="3ed429d4-b00a-461f-87f1-43c4945985b9"/>
    <xsd:element name="properties">
      <xsd:complexType>
        <xsd:sequence>
          <xsd:element name="documentManagement">
            <xsd:complexType>
              <xsd:all>
                <xsd:element ref="ns3:TaxCatchAll" minOccurs="0"/>
                <xsd:element ref="ns2:DIANotes" minOccurs="0"/>
                <xsd:element ref="ns2:C3TopicNote" minOccurs="0"/>
                <xsd:element ref="ns3:TaxKeywordTaxHTField" minOccurs="0"/>
                <xsd:element ref="ns3:TaxCatchAllLabel" minOccurs="0"/>
                <xsd:element ref="ns2:la465409791e42468d5f7b47ae50468d" minOccurs="0"/>
                <xsd:element ref="ns2:_dlc_DocId" minOccurs="0"/>
                <xsd:element ref="ns2:_dlc_DocIdUrl" minOccurs="0"/>
                <xsd:element ref="ns2:_dlc_DocIdPersistId" minOccurs="0"/>
                <xsd:element ref="ns4:lcf76f155ced4ddcb4097134ff3c332f"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c6c8-e2e3-4e07-91a0-0308145fc47f" elementFormDefault="qualified">
    <xsd:import namespace="http://schemas.microsoft.com/office/2006/documentManagement/types"/>
    <xsd:import namespace="http://schemas.microsoft.com/office/infopath/2007/PartnerControls"/>
    <xsd:element name="DIANotes" ma:index="12" nillable="true" ma:displayName="Notes" ma:description="Additional information, can include URL link to another document" ma:internalName="DIANotes" ma:readOnly="false">
      <xsd:simpleType>
        <xsd:restriction base="dms:Note">
          <xsd:maxLength value="255"/>
        </xsd:restriction>
      </xsd:simpleType>
    </xsd:element>
    <xsd:element name="C3TopicNote" ma:index="13" nillable="true" ma:taxonomy="true" ma:internalName="C3TopicNote" ma:taxonomyFieldName="C3Topic" ma:displayName="Topic" ma:indexed="true" ma:readOnly="false" ma:fieldId="{6a3fe89f-a6dd-4490-a9c1-3ef38d67b8c7}" ma:sspId="220cfdc9-10b9-451b-a41a-57414fe47a11" ma:termSetId="287d4834-4106-4dbb-adbb-8b589db20a36" ma:anchorId="ffb706ea-fb6e-4640-8e53-b60d9004f2f9" ma:open="true" ma:isKeyword="false">
      <xsd:complexType>
        <xsd:sequence>
          <xsd:element ref="pc:Terms" minOccurs="0" maxOccurs="1"/>
        </xsd:sequence>
      </xsd:complexType>
    </xsd:element>
    <xsd:element name="la465409791e42468d5f7b47ae50468d" ma:index="16" ma:taxonomy="true" ma:internalName="la465409791e42468d5f7b47ae50468d" ma:taxonomyFieldName="DIASecurityClassification" ma:displayName="Security Classification" ma:readOnly="false" ma:default="2;#UNCLASSIFIED|2c10f15e-4fe4-4bec-ae91-1116436da94b" ma:fieldId="{5a465409-791e-4246-8d5f-7b47ae50468d}"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i0f84bba906045b4af568ee102a52dcb" ma:index="22" nillable="true" ma:taxonomy="true" ma:internalName="i0f84bba906045b4af568ee102a52dcb" ma:taxonomyFieldName="RevIMBCS" ma:displayName="RDS" ma:indexed="true" ma:default="" ma:fieldId="{20f84bba-9060-45b4-af56-8ee102a52dcb}" ma:sspId="220cfdc9-10b9-451b-a41a-57414fe47a11" ma:termSetId="bb1f7e15-201c-4f3f-8cd2-247a09e4082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c33be5f-14a3-46c0-8907-ed34ee818699}" ma:internalName="TaxCatchAll" ma:readOnly="false" ma:showField="CatchAllData" ma:web="89d0c6c8-e2e3-4e07-91a0-0308145fc47f">
      <xsd:complexType>
        <xsd:complexContent>
          <xsd:extension base="dms:MultiChoiceLookup">
            <xsd:sequence>
              <xsd:element name="Value" type="dms:Lookup" maxOccurs="unbounded" minOccurs="0" nillable="true"/>
            </xsd:sequence>
          </xsd:extension>
        </xsd:complexContent>
      </xsd:complexType>
    </xsd:element>
    <xsd:element name="TaxKeywordTaxHTField" ma:index="14"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15" nillable="true" ma:displayName="Taxonomy Catch All Column1" ma:hidden="true" ma:list="{bc33be5f-14a3-46c0-8907-ed34ee818699}" ma:internalName="TaxCatchAllLabel" ma:readOnly="true" ma:showField="CatchAllDataLabel" ma:web="89d0c6c8-e2e3-4e07-91a0-0308145fc4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d429d4-b00a-461f-87f1-43c4945985b9" elementFormDefault="qualified">
    <xsd:import namespace="http://schemas.microsoft.com/office/2006/documentManagement/types"/>
    <xsd:import namespace="http://schemas.microsoft.com/office/infopath/2007/PartnerControls"/>
    <xsd:element name="lcf76f155ced4ddcb4097134ff3c332f" ma:index="20"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B1607C0D-060E-4424-9352-DD3D4C4359CE}">
  <ds:schemaRefs>
    <ds:schemaRef ds:uri="http://schemas.openxmlformats.org/officeDocument/2006/bibliography"/>
  </ds:schemaRefs>
</ds:datastoreItem>
</file>

<file path=customXml/itemProps2.xml><?xml version="1.0" encoding="utf-8"?>
<ds:datastoreItem xmlns:ds="http://schemas.openxmlformats.org/officeDocument/2006/customXml" ds:itemID="{A2BB7EAD-EF55-4630-9E61-5D0A196C387F}">
  <ds:schemaRefs>
    <ds:schemaRef ds:uri="http://schemas.microsoft.com/office/2006/metadata/properties"/>
    <ds:schemaRef ds:uri="http://schemas.microsoft.com/office/infopath/2007/PartnerControls"/>
    <ds:schemaRef ds:uri="3ed429d4-b00a-461f-87f1-43c4945985b9"/>
    <ds:schemaRef ds:uri="5750afb1-007a-481a-96df-a71c539b9a3e"/>
    <ds:schemaRef ds:uri="89d0c6c8-e2e3-4e07-91a0-0308145fc47f"/>
  </ds:schemaRefs>
</ds:datastoreItem>
</file>

<file path=customXml/itemProps3.xml><?xml version="1.0" encoding="utf-8"?>
<ds:datastoreItem xmlns:ds="http://schemas.openxmlformats.org/officeDocument/2006/customXml" ds:itemID="{45DD099B-76D2-4971-BD7B-F86EF9228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0c6c8-e2e3-4e07-91a0-0308145fc47f"/>
    <ds:schemaRef ds:uri="5750afb1-007a-481a-96df-a71c539b9a3e"/>
    <ds:schemaRef ds:uri="3ed429d4-b00a-461f-87f1-43c494598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49CC2D-E471-4300-A64C-8E21472EB700}">
  <ds:schemaRefs>
    <ds:schemaRef ds:uri="http://schemas.microsoft.com/sharepoint/events"/>
  </ds:schemaRefs>
</ds:datastoreItem>
</file>

<file path=customXml/itemProps5.xml><?xml version="1.0" encoding="utf-8"?>
<ds:datastoreItem xmlns:ds="http://schemas.openxmlformats.org/officeDocument/2006/customXml" ds:itemID="{5F0AE12B-5077-4E31-988B-922E0E9842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49</Pages>
  <Words>6701</Words>
  <Characters>37863</Characters>
  <Application>Microsoft Office Word</Application>
  <DocSecurity>0</DocSecurity>
  <Lines>970</Lines>
  <Paragraphs>384</Paragraphs>
  <ScaleCrop>false</ScaleCrop>
  <HeadingPairs>
    <vt:vector size="2" baseType="variant">
      <vt:variant>
        <vt:lpstr>Title</vt:lpstr>
      </vt:variant>
      <vt:variant>
        <vt:i4>1</vt:i4>
      </vt:variant>
    </vt:vector>
  </HeadingPairs>
  <TitlesOfParts>
    <vt:vector size="1" baseType="lpstr">
      <vt:lpstr/>
    </vt:vector>
  </TitlesOfParts>
  <Company>Te Tari Taiwhenua Department of Internal Affairs</Company>
  <LinksUpToDate>false</LinksUpToDate>
  <CharactersWithSpaces>44180</CharactersWithSpaces>
  <SharedDoc>false</SharedDoc>
  <HLinks>
    <vt:vector size="24" baseType="variant">
      <vt:variant>
        <vt:i4>5505091</vt:i4>
      </vt:variant>
      <vt:variant>
        <vt:i4>9</vt:i4>
      </vt:variant>
      <vt:variant>
        <vt:i4>0</vt:i4>
      </vt:variant>
      <vt:variant>
        <vt:i4>5</vt:i4>
      </vt:variant>
      <vt:variant>
        <vt:lpwstr>https://tinyurl.com/2snbfm45</vt:lpwstr>
      </vt:variant>
      <vt:variant>
        <vt:lpwstr/>
      </vt:variant>
      <vt:variant>
        <vt:i4>3407926</vt:i4>
      </vt:variant>
      <vt:variant>
        <vt:i4>6</vt:i4>
      </vt:variant>
      <vt:variant>
        <vt:i4>0</vt:i4>
      </vt:variant>
      <vt:variant>
        <vt:i4>5</vt:i4>
      </vt:variant>
      <vt:variant>
        <vt:lpwstr>https://www.covid19lessons.royalcommission.nz/the-inquiry/public-hearings/public-hearings-session-one-perspectives-on-the-pandemic</vt:lpwstr>
      </vt:variant>
      <vt:variant>
        <vt:lpwstr/>
      </vt:variant>
      <vt:variant>
        <vt:i4>5701700</vt:i4>
      </vt:variant>
      <vt:variant>
        <vt:i4>3</vt:i4>
      </vt:variant>
      <vt:variant>
        <vt:i4>0</vt:i4>
      </vt:variant>
      <vt:variant>
        <vt:i4>5</vt:i4>
      </vt:variant>
      <vt:variant>
        <vt:lpwstr>https://tinyurl.com/2hhm88kw</vt:lpwstr>
      </vt:variant>
      <vt:variant>
        <vt:lpwstr/>
      </vt:variant>
      <vt:variant>
        <vt:i4>7798904</vt:i4>
      </vt:variant>
      <vt:variant>
        <vt:i4>0</vt:i4>
      </vt:variant>
      <vt:variant>
        <vt:i4>0</vt:i4>
      </vt:variant>
      <vt:variant>
        <vt:i4>5</vt:i4>
      </vt:variant>
      <vt:variant>
        <vt:lpwstr>https://www.covid19lessons.royalcommission.nz/reports-lessons-learned/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Shaw</dc:creator>
  <cp:keywords/>
  <dc:description/>
  <cp:lastModifiedBy>Miranda Hogan</cp:lastModifiedBy>
  <cp:revision>3</cp:revision>
  <cp:lastPrinted>2014-03-27T01:47:00Z</cp:lastPrinted>
  <dcterms:created xsi:type="dcterms:W3CDTF">2026-01-29T01:46:00Z</dcterms:created>
  <dcterms:modified xsi:type="dcterms:W3CDTF">2026-01-29T01:49:00Z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0x010100A5AB92FBEC91554BBBBD5CE70927DA05070100DDC7B2242C711442800EB51903D26F6A</vt:lpwstr>
  </property>
  <property fmtid="{D5CDD505-2E9C-101B-9397-08002B2CF9AE}" pid="3" name="C3Topic">
    <vt:lpwstr/>
  </property>
  <property fmtid="{D5CDD505-2E9C-101B-9397-08002B2CF9AE}" pid="4" name="TaxKeyword">
    <vt:lpwstr/>
  </property>
  <property fmtid="{D5CDD505-2E9C-101B-9397-08002B2CF9AE}" pid="5" name="f6a63413ce3d46c4a0c4711f8ed8587d">
    <vt:lpwstr>Correspondence|dcd6b05f-dc80-4336-b228-09aebf3d212c</vt:lpwstr>
  </property>
  <property fmtid="{D5CDD505-2E9C-101B-9397-08002B2CF9AE}" pid="6" name="DIASecurityClassification">
    <vt:lpwstr>2;#UNCLASSIFIED|2c10f15e-4fe4-4bec-ae91-1116436da94b</vt:lpwstr>
  </property>
  <property fmtid="{D5CDD505-2E9C-101B-9397-08002B2CF9AE}" pid="7" name="DIAAdministrationDocumentType">
    <vt:lpwstr/>
  </property>
  <property fmtid="{D5CDD505-2E9C-101B-9397-08002B2CF9AE}" pid="8" name="_dlc_DocIdItemGuid">
    <vt:lpwstr>bf1b87f3-c148-4761-bc50-8d6c3d831687</vt:lpwstr>
  </property>
  <property fmtid="{D5CDD505-2E9C-101B-9397-08002B2CF9AE}" pid="9" name="l943d5ab05b140bea16ae5236b70b9f5">
    <vt:lpwstr/>
  </property>
  <property fmtid="{D5CDD505-2E9C-101B-9397-08002B2CF9AE}" pid="10" name="DIAPolicyorProcedureType">
    <vt:lpwstr/>
  </property>
  <property fmtid="{D5CDD505-2E9C-101B-9397-08002B2CF9AE}" pid="11" name="DIAPublicationType">
    <vt:lpwstr/>
  </property>
  <property fmtid="{D5CDD505-2E9C-101B-9397-08002B2CF9AE}" pid="12" name="MediaServiceImageTags">
    <vt:lpwstr/>
  </property>
  <property fmtid="{D5CDD505-2E9C-101B-9397-08002B2CF9AE}" pid="13" name="DIAEmailContentType">
    <vt:lpwstr>3;#Correspondence|dcd6b05f-dc80-4336-b228-09aebf3d212c</vt:lpwstr>
  </property>
  <property fmtid="{D5CDD505-2E9C-101B-9397-08002B2CF9AE}" pid="14" name="DIAPlanningDocumentType">
    <vt:lpwstr/>
  </property>
  <property fmtid="{D5CDD505-2E9C-101B-9397-08002B2CF9AE}" pid="15" name="m0429fce953742c198bd2f5263cc91b6">
    <vt:lpwstr/>
  </property>
  <property fmtid="{D5CDD505-2E9C-101B-9397-08002B2CF9AE}" pid="16" name="bd8dc19ef4dc40d1a7f6aec304846d67">
    <vt:lpwstr/>
  </property>
  <property fmtid="{D5CDD505-2E9C-101B-9397-08002B2CF9AE}" pid="17" name="DIAMediaDocumentType">
    <vt:lpwstr/>
  </property>
  <property fmtid="{D5CDD505-2E9C-101B-9397-08002B2CF9AE}" pid="18" name="h40247c07673415db311b47f1328bb94">
    <vt:lpwstr/>
  </property>
  <property fmtid="{D5CDD505-2E9C-101B-9397-08002B2CF9AE}" pid="19" name="GrammarlyDocumentId">
    <vt:lpwstr>e4143900-3b20-4c03-94e0-18aa988dd73b</vt:lpwstr>
  </property>
  <property fmtid="{D5CDD505-2E9C-101B-9397-08002B2CF9AE}" pid="20" name="h1f9cdbece21417ba49b6651e359761a">
    <vt:lpwstr/>
  </property>
  <property fmtid="{D5CDD505-2E9C-101B-9397-08002B2CF9AE}" pid="21" name="RevIMBCS">
    <vt:lpwstr/>
  </property>
</Properties>
</file>