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E478C" w:rsidP="00FA15E2" w:rsidRDefault="00B441E8" w14:paraId="1D0BBA7E" w14:textId="3D748EFF">
      <w:pPr>
        <w:jc w:val="center"/>
      </w:pPr>
      <w:r>
        <w:rPr>
          <w:noProof/>
        </w:rPr>
        <w:drawing>
          <wp:inline distT="0" distB="0" distL="0" distR="0" wp14:anchorId="3B9EAD12" wp14:editId="24279510">
            <wp:extent cx="2751826" cy="1095375"/>
            <wp:effectExtent l="0" t="0" r="0" b="0"/>
            <wp:docPr id="2070268221" name="Picture 1" descr="COVID-19 Inquiry logo in blue and green with text that says Te Tira Ārai Urutā (working together to face future pandemics) NZ Royal Commission COVID-19 Lessons L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68221" name="Picture 1" descr="COVID-19 Inquiry logo in blue and green with text that says Te Tira Ārai Urutā (working together to face future pandemics) NZ Royal Commission COVID-19 Lessons Learned"/>
                    <pic:cNvPicPr/>
                  </pic:nvPicPr>
                  <pic:blipFill>
                    <a:blip r:embed="rId11" cstate="print">
                      <a:extLst>
                        <a:ext uri="{28A0092B-C50C-407E-A947-70E740481C1C}">
                          <a14:useLocalDpi xmlns:a14="http://schemas.microsoft.com/office/drawing/2010/main"/>
                        </a:ext>
                      </a:extLst>
                    </a:blip>
                    <a:stretch>
                      <a:fillRect/>
                    </a:stretch>
                  </pic:blipFill>
                  <pic:spPr>
                    <a:xfrm>
                      <a:off x="0" y="0"/>
                      <a:ext cx="2780618" cy="1106836"/>
                    </a:xfrm>
                    <a:prstGeom prst="rect">
                      <a:avLst/>
                    </a:prstGeom>
                  </pic:spPr>
                </pic:pic>
              </a:graphicData>
            </a:graphic>
          </wp:inline>
        </w:drawing>
      </w:r>
    </w:p>
    <w:p w:rsidRPr="00F87CAD" w:rsidR="00B441E8" w:rsidP="00F87CAD" w:rsidRDefault="00EF2BB9" w14:paraId="3016137E" w14:textId="06F7EDAA">
      <w:pPr>
        <w:pStyle w:val="Heading1"/>
      </w:pPr>
      <w:r w:rsidRPr="00F87CAD">
        <w:t xml:space="preserve">Summary - </w:t>
      </w:r>
      <w:r w:rsidRPr="00F87CAD" w:rsidR="00B441E8">
        <w:t xml:space="preserve">Royal Commission of Inquiry into COVID-19 Lessons Learned – </w:t>
      </w:r>
      <w:r w:rsidRPr="00F87CAD" w:rsidR="001A0BD1">
        <w:t>findings, lessons, and recommendations</w:t>
      </w:r>
    </w:p>
    <w:p w:rsidRPr="00506895" w:rsidR="00A24CB2" w:rsidP="00F87CAD" w:rsidRDefault="00FA38FD" w14:paraId="5A9FAFAC" w14:textId="51148294">
      <w:r w:rsidRPr="00506895">
        <w:t>This document provides a summary of the work of the Royal Commission of Inquiry into COVID-19 Lessons Learned</w:t>
      </w:r>
      <w:r w:rsidRPr="00506895" w:rsidR="00721863">
        <w:t xml:space="preserve"> and the information contained in the Inquiry’s </w:t>
      </w:r>
      <w:r w:rsidRPr="00506895" w:rsidR="00B962DB">
        <w:t xml:space="preserve">Phase Two </w:t>
      </w:r>
      <w:r w:rsidRPr="00506895" w:rsidR="00721863">
        <w:t>report.</w:t>
      </w:r>
    </w:p>
    <w:p w:rsidRPr="00506895" w:rsidR="00146743" w:rsidP="00FA15E2" w:rsidRDefault="00146743" w14:paraId="694F09C5" w14:textId="0440681F">
      <w:pPr>
        <w:pStyle w:val="Heading2"/>
        <w:spacing w:before="480"/>
      </w:pPr>
      <w:r w:rsidRPr="00506895">
        <w:rPr>
          <w:rStyle w:val="normaltextrun"/>
        </w:rPr>
        <w:t>What is the Royal Commission of Inquiry into COVID-19 Lessons Learned?</w:t>
      </w:r>
    </w:p>
    <w:p w:rsidR="00F87CAD" w:rsidP="00F87CAD" w:rsidRDefault="00146743" w14:paraId="548A4AF8" w14:textId="77777777">
      <w:r w:rsidRPr="00506895">
        <w:t>The Royal Commission of Inquiry into COVID-19 Lessons Learned (the Inquiry) was set up by the New Zealand Government in 2022 to review Aotearoa New Zealand’s COVID-19 experience so the country can be more prepared for future pandemics.</w:t>
      </w:r>
    </w:p>
    <w:p w:rsidR="00506895" w:rsidP="00F87CAD" w:rsidRDefault="00146743" w14:paraId="2213567E" w14:textId="5C80C8AD">
      <w:r w:rsidRPr="00506895">
        <w:t xml:space="preserve">The Inquiry </w:t>
      </w:r>
      <w:r w:rsidRPr="00506895" w:rsidR="000A585E">
        <w:t>happened in two parts</w:t>
      </w:r>
      <w:r w:rsidRPr="00506895" w:rsidR="00B67128">
        <w:t xml:space="preserve"> - </w:t>
      </w:r>
      <w:r w:rsidRPr="00506895" w:rsidR="000A585E">
        <w:t xml:space="preserve">Phase One and Phase Two. Phase One reviewed many aspects of New Zealand’s </w:t>
      </w:r>
      <w:r w:rsidRPr="00506895" w:rsidR="000A585E">
        <w:lastRenderedPageBreak/>
        <w:t>pandemic experience</w:t>
      </w:r>
      <w:r w:rsidRPr="00506895" w:rsidR="00E65123">
        <w:t xml:space="preserve"> and published a report in 2024.</w:t>
      </w:r>
      <w:r w:rsidRPr="00506895" w:rsidR="00F14FA6">
        <w:t xml:space="preserve"> </w:t>
      </w:r>
      <w:r w:rsidR="00FA15E2">
        <w:br/>
      </w:r>
      <w:r w:rsidRPr="00506895" w:rsidR="00F14FA6">
        <w:t>Phase Two looked at some new topics and also looked at some of the topics from Phase One in more detail.</w:t>
      </w:r>
    </w:p>
    <w:p w:rsidRPr="00506895" w:rsidR="00624AA4" w:rsidP="00F87CAD" w:rsidRDefault="00D96619" w14:paraId="3776A19A" w14:textId="3F47018D">
      <w:r w:rsidR="00D96619">
        <w:rPr/>
        <w:t xml:space="preserve">The Inquiry looked at New Zealand’s COVID-19 experience and how the Government managed the pandemic. </w:t>
      </w:r>
      <w:r w:rsidR="00624AA4">
        <w:rPr/>
        <w:t xml:space="preserve">We have considered thousands of documents and have heard directly from a wide range of people and organisations including former ministers and senior public servants, community and advocacy groups, business </w:t>
      </w:r>
      <w:bookmarkStart w:name="_Int_beA1V4Gl" w:id="1382644712"/>
      <w:r w:rsidR="00624AA4">
        <w:rPr/>
        <w:t>owners</w:t>
      </w:r>
      <w:bookmarkEnd w:id="1382644712"/>
      <w:r w:rsidR="00624AA4">
        <w:rPr/>
        <w:t xml:space="preserve"> and experts</w:t>
      </w:r>
      <w:r w:rsidR="003C18DD">
        <w:rPr/>
        <w:t xml:space="preserve"> from across New Zeala</w:t>
      </w:r>
      <w:r w:rsidR="00422452">
        <w:rPr/>
        <w:t>nd</w:t>
      </w:r>
      <w:r w:rsidR="00624AA4">
        <w:rPr/>
        <w:t xml:space="preserve">. </w:t>
      </w:r>
    </w:p>
    <w:p w:rsidRPr="00506895" w:rsidR="00AD74DC" w:rsidP="00F87CAD" w:rsidRDefault="00AD74DC" w14:paraId="3C6E0B81" w14:textId="5C71FA32">
      <w:r w:rsidRPr="00506895">
        <w:t>The Inquir</w:t>
      </w:r>
      <w:r w:rsidRPr="00506895" w:rsidR="00911643">
        <w:t>y completed its first report in November 2024 and its second report in February 2026. The reports share what we learned about New Zealand’s pandemic experience</w:t>
      </w:r>
      <w:r w:rsidRPr="00506895" w:rsidR="00060119">
        <w:t xml:space="preserve"> and also make recommendations for how the Government can prepare for and manage any future pandemics. </w:t>
      </w:r>
    </w:p>
    <w:p w:rsidRPr="0017173C" w:rsidR="004E4E0C" w:rsidP="00F87CAD" w:rsidRDefault="00060119" w14:paraId="47926A22" w14:textId="229767BA">
      <w:pPr>
        <w:rPr>
          <w:rStyle w:val="normaltextrun"/>
          <w:rFonts w:ascii="Aptos" w:hAnsi="Aptos" w:cstheme="minorHAnsi"/>
        </w:rPr>
      </w:pPr>
      <w:r w:rsidRPr="00506895">
        <w:t>You can read both reports on our</w:t>
      </w:r>
      <w:r w:rsidRPr="00506895" w:rsidR="00E456D3">
        <w:t xml:space="preserve"> website:</w:t>
      </w:r>
      <w:r w:rsidR="00FA15E2">
        <w:rPr>
          <w:rStyle w:val="normaltextrun"/>
          <w:rFonts w:ascii="Aptos" w:hAnsi="Aptos" w:cstheme="minorHAnsi"/>
        </w:rPr>
        <w:t xml:space="preserve"> </w:t>
      </w:r>
      <w:hyperlink w:history="1" r:id="rId12">
        <w:r w:rsidRPr="00F35BAA" w:rsidR="00FA15E2">
          <w:rPr>
            <w:rStyle w:val="Hyperlink"/>
          </w:rPr>
          <w:t>www.covid19inquiry.nz</w:t>
        </w:r>
      </w:hyperlink>
    </w:p>
    <w:p w:rsidR="004E4E0C" w:rsidP="00F87CAD" w:rsidRDefault="004E4E0C" w14:paraId="7888E6D1" w14:textId="5D5C499A">
      <w:pPr>
        <w:pStyle w:val="paragraph"/>
        <w:rPr>
          <w:rStyle w:val="normaltextrun"/>
          <w:rFonts w:ascii="Arial" w:hAnsi="Arial"/>
        </w:rPr>
      </w:pPr>
      <w:r w:rsidRPr="00FA15E2">
        <w:rPr>
          <w:rFonts w:ascii="Arial" w:hAnsi="Arial"/>
        </w:rPr>
        <w:t>You can also find a summary of the Phase One report in English, te reo M</w:t>
      </w:r>
      <w:r w:rsidRPr="00FA15E2" w:rsidR="00CC050E">
        <w:rPr>
          <w:rFonts w:ascii="Arial" w:hAnsi="Arial"/>
        </w:rPr>
        <w:t>ā</w:t>
      </w:r>
      <w:r w:rsidRPr="00FA15E2">
        <w:rPr>
          <w:rFonts w:ascii="Arial" w:hAnsi="Arial"/>
        </w:rPr>
        <w:t xml:space="preserve">ori, Samoan, Tongan, Hindi, Simplified Chinese, New Zealand Sign Language, Easy Read, Braille, Audio, and Large Print on the website: </w:t>
      </w:r>
      <w:hyperlink w:history="1" r:id="rId13">
        <w:r w:rsidRPr="00506895" w:rsidR="00215E87">
          <w:rPr>
            <w:rStyle w:val="Hyperlink"/>
            <w:rFonts w:ascii="Arial" w:hAnsi="Arial"/>
          </w:rPr>
          <w:t>https://www.covid19lessons.royalcommission.nz/translations-and-alternate-formats</w:t>
        </w:r>
      </w:hyperlink>
      <w:r w:rsidRPr="00506895" w:rsidR="00215E87">
        <w:rPr>
          <w:rStyle w:val="normaltextrun"/>
          <w:rFonts w:ascii="Arial" w:hAnsi="Arial"/>
        </w:rPr>
        <w:t xml:space="preserve"> </w:t>
      </w:r>
      <w:r w:rsidR="00C276E8">
        <w:rPr>
          <w:rStyle w:val="normaltextrun"/>
          <w:rFonts w:ascii="Arial" w:hAnsi="Arial"/>
        </w:rPr>
        <w:t xml:space="preserve">[and </w:t>
      </w:r>
      <w:hyperlink w:history="1" r:id="rId14">
        <w:r w:rsidRPr="007B3F03" w:rsidR="00C276E8">
          <w:rPr>
            <w:rStyle w:val="Hyperlink"/>
            <w:rFonts w:ascii="Arial" w:hAnsi="Arial"/>
          </w:rPr>
          <w:t>https://tinyurl.com/2f86tznc</w:t>
        </w:r>
      </w:hyperlink>
      <w:r w:rsidR="00C276E8">
        <w:rPr>
          <w:rStyle w:val="normaltextrun"/>
          <w:rFonts w:ascii="Arial" w:hAnsi="Arial"/>
        </w:rPr>
        <w:t>]</w:t>
      </w:r>
    </w:p>
    <w:p w:rsidRPr="00506895" w:rsidR="00DE1E30" w:rsidP="00F87CAD" w:rsidRDefault="00DE1E30" w14:paraId="1A5CCA72" w14:textId="37FD2981">
      <w:pPr>
        <w:pStyle w:val="Heading2"/>
        <w:rPr>
          <w:rStyle w:val="normaltextrun"/>
        </w:rPr>
      </w:pPr>
      <w:r w:rsidRPr="00506895">
        <w:rPr>
          <w:rStyle w:val="normaltextrun"/>
        </w:rPr>
        <w:lastRenderedPageBreak/>
        <w:t>Phase Two of the Inquiry</w:t>
      </w:r>
    </w:p>
    <w:p w:rsidR="00A70919" w:rsidP="00F87CAD" w:rsidRDefault="00A70919" w14:paraId="7C22E6B6" w14:textId="24158924">
      <w:r w:rsidRPr="00FA2576">
        <w:t>This document provides a summary of what Phase Two of the Inquiry learned about the COVID-19 pandemic in Aotearoa New Zealand</w:t>
      </w:r>
      <w:r w:rsidRPr="00FA2576" w:rsidR="009E6CC9">
        <w:t xml:space="preserve"> and what we recommend the Government does to prepare for and manage any future pandemics.</w:t>
      </w:r>
    </w:p>
    <w:p w:rsidRPr="00B4584A" w:rsidR="00682B84" w:rsidP="00F87CAD" w:rsidRDefault="00682B84" w14:paraId="3B72A552" w14:textId="77777777">
      <w:r w:rsidRPr="00B4584A">
        <w:rPr>
          <w:rFonts w:cstheme="minorHAnsi"/>
        </w:rPr>
        <w:t>In Phase Two</w:t>
      </w:r>
      <w:r w:rsidRPr="00B4584A">
        <w:t>,</w:t>
      </w:r>
      <w:r w:rsidRPr="00B4584A">
        <w:rPr>
          <w:rFonts w:cstheme="minorHAnsi"/>
        </w:rPr>
        <w:t xml:space="preserve"> </w:t>
      </w:r>
      <w:r w:rsidRPr="00B4584A">
        <w:t>we were tasked with learning lessons from the country’s COVID-19 response, to improve our overall pandemic readiness.</w:t>
      </w:r>
    </w:p>
    <w:p w:rsidRPr="00B4584A" w:rsidR="0027721E" w:rsidP="00C276E8" w:rsidRDefault="00B4584A" w14:paraId="3A995BDA" w14:textId="522147D5">
      <w:pPr>
        <w:spacing w:after="100"/>
      </w:pPr>
      <w:r w:rsidRPr="00B4584A">
        <w:t>W</w:t>
      </w:r>
      <w:r w:rsidRPr="00B4584A" w:rsidR="00682B84">
        <w:t>e were asked to look at key decisions the Government made in the period from February 2021 to October 2022, including the impacts of those decisions.</w:t>
      </w:r>
      <w:r w:rsidRPr="00B4584A" w:rsidR="009E6CC9">
        <w:t xml:space="preserve"> </w:t>
      </w:r>
      <w:r w:rsidRPr="00B4584A" w:rsidR="00C403CE">
        <w:t xml:space="preserve">The specific topics we </w:t>
      </w:r>
      <w:r w:rsidR="00CC050E">
        <w:t xml:space="preserve">were asked to </w:t>
      </w:r>
      <w:r w:rsidRPr="00B4584A" w:rsidR="00C403CE">
        <w:t xml:space="preserve">look at </w:t>
      </w:r>
      <w:r w:rsidRPr="00B4584A" w:rsidR="009E3512">
        <w:t>were</w:t>
      </w:r>
      <w:r w:rsidRPr="00B4584A" w:rsidR="000A3BDC">
        <w:t>:</w:t>
      </w:r>
      <w:r w:rsidRPr="00B4584A" w:rsidR="00963751">
        <w:t xml:space="preserve"> </w:t>
      </w:r>
    </w:p>
    <w:p w:rsidRPr="00506895" w:rsidR="0027721E" w:rsidP="00C276E8" w:rsidRDefault="00963751" w14:paraId="5C574A28" w14:textId="5EE6BB25">
      <w:pPr>
        <w:pStyle w:val="ListParagraph"/>
        <w:spacing w:after="100"/>
        <w:rPr/>
      </w:pPr>
      <w:r w:rsidR="00963751">
        <w:rPr/>
        <w:t>vaccine approval</w:t>
      </w:r>
      <w:r w:rsidR="00DF3807">
        <w:rPr/>
        <w:t>s</w:t>
      </w:r>
      <w:r w:rsidR="00963751">
        <w:rPr/>
        <w:t xml:space="preserve">, </w:t>
      </w:r>
      <w:bookmarkStart w:name="_Int_YHnFLNrI" w:id="54609014"/>
      <w:r w:rsidR="00963751">
        <w:rPr/>
        <w:t>processes</w:t>
      </w:r>
      <w:bookmarkEnd w:id="54609014"/>
      <w:r w:rsidR="00963751">
        <w:rPr/>
        <w:t xml:space="preserve"> and saf</w:t>
      </w:r>
      <w:r w:rsidR="00DF3807">
        <w:rPr/>
        <w:t>ety</w:t>
      </w:r>
      <w:r w:rsidR="00C276E8">
        <w:rPr/>
        <w:t>,</w:t>
      </w:r>
      <w:r w:rsidR="007F0833">
        <w:rPr/>
        <w:t xml:space="preserve"> </w:t>
      </w:r>
    </w:p>
    <w:p w:rsidRPr="00506895" w:rsidR="0027721E" w:rsidP="00C276E8" w:rsidRDefault="007F0833" w14:paraId="6542BF47" w14:textId="1AA0D4E7">
      <w:pPr>
        <w:pStyle w:val="ListParagraph"/>
        <w:spacing w:after="100"/>
      </w:pPr>
      <w:r w:rsidRPr="00506895">
        <w:t>vaccine mandates</w:t>
      </w:r>
      <w:r w:rsidR="00C276E8">
        <w:t>,</w:t>
      </w:r>
    </w:p>
    <w:p w:rsidRPr="00506895" w:rsidR="0027721E" w:rsidP="00C276E8" w:rsidRDefault="007F0833" w14:paraId="4A8482A9" w14:textId="77777777">
      <w:pPr>
        <w:pStyle w:val="ListParagraph"/>
        <w:spacing w:after="100"/>
      </w:pPr>
      <w:r w:rsidRPr="00506895">
        <w:t>testing and tracing technology</w:t>
      </w:r>
      <w:r w:rsidRPr="00506895" w:rsidR="0027721E">
        <w:t>,</w:t>
      </w:r>
      <w:r w:rsidRPr="00506895">
        <w:t xml:space="preserve"> and </w:t>
      </w:r>
    </w:p>
    <w:p w:rsidRPr="00506895" w:rsidR="00C403CE" w:rsidP="00FA15E2" w:rsidRDefault="00D34598" w14:paraId="052D2B9D" w14:textId="54A66224">
      <w:pPr>
        <w:pStyle w:val="ListParagraph"/>
        <w:spacing w:after="400"/>
      </w:pPr>
      <w:r w:rsidRPr="00506895">
        <w:t>national and regional lockdowns</w:t>
      </w:r>
      <w:r w:rsidR="00C276E8">
        <w:t>.</w:t>
      </w:r>
    </w:p>
    <w:p w:rsidRPr="00FA2576" w:rsidR="007D7432" w:rsidP="00F87CAD" w:rsidRDefault="007D7432" w14:paraId="7093B072" w14:textId="77777777">
      <w:r w:rsidRPr="00FA2576">
        <w:t>Our report is based on evidence gathered over the past 15 months.</w:t>
      </w:r>
    </w:p>
    <w:p w:rsidRPr="00506895" w:rsidR="00BC2E54" w:rsidP="00F87CAD" w:rsidRDefault="004B77A0" w14:paraId="03A901A5" w14:textId="11142794">
      <w:pPr>
        <w:pStyle w:val="Heading3"/>
      </w:pPr>
      <w:r w:rsidRPr="00506895">
        <w:t>What we found</w:t>
      </w:r>
    </w:p>
    <w:p w:rsidRPr="00234406" w:rsidR="006F5B87" w:rsidP="00F87CAD" w:rsidRDefault="006F5B87" w14:paraId="111418B9" w14:textId="77777777">
      <w:r w:rsidRPr="00234406">
        <w:t xml:space="preserve">Overall, we found that Aotearoa New Zealand’s response to </w:t>
      </w:r>
      <w:r w:rsidRPr="00234406">
        <w:lastRenderedPageBreak/>
        <w:t xml:space="preserve">the COVID-19 pandemic was well considered and appropriate in light of the information available at that time. </w:t>
      </w:r>
    </w:p>
    <w:p w:rsidRPr="00234406" w:rsidR="006F5B87" w:rsidP="00C276E8" w:rsidRDefault="006F5B87" w14:paraId="4B051C37" w14:textId="793F7EFD">
      <w:pPr>
        <w:spacing w:after="100"/>
      </w:pPr>
      <w:r w:rsidRPr="00234406">
        <w:t xml:space="preserve">At the same time, we </w:t>
      </w:r>
      <w:r w:rsidR="0009535F">
        <w:t xml:space="preserve">also </w:t>
      </w:r>
      <w:r w:rsidRPr="00234406">
        <w:t>found</w:t>
      </w:r>
      <w:r w:rsidR="00FA15E2">
        <w:t xml:space="preserve"> </w:t>
      </w:r>
      <w:r w:rsidRPr="00234406">
        <w:t xml:space="preserve">areas where we believe the Government’s response could have been strengthened including: </w:t>
      </w:r>
    </w:p>
    <w:p w:rsidRPr="00506895" w:rsidR="006F5B87" w:rsidP="00C276E8" w:rsidRDefault="006F5B87" w14:paraId="1E184DDD" w14:textId="77777777">
      <w:pPr>
        <w:pStyle w:val="ListParagraph"/>
        <w:spacing w:after="100"/>
      </w:pPr>
      <w:r w:rsidRPr="00506895">
        <w:t>New Zealand’s overall strategy and settings not always being sufficiently responsive to changing circumstances.</w:t>
      </w:r>
    </w:p>
    <w:p w:rsidRPr="00506895" w:rsidR="006F5B87" w:rsidP="00FA15E2" w:rsidRDefault="00AA17AF" w14:paraId="256FCFA2" w14:textId="789E34E2">
      <w:pPr>
        <w:pStyle w:val="ListParagraph"/>
        <w:spacing w:after="400"/>
      </w:pPr>
      <w:r w:rsidRPr="00506895">
        <w:t>Some decisions were taken with less information than could have been available – for example, certain mandate decisions</w:t>
      </w:r>
      <w:r w:rsidRPr="00506895" w:rsidR="006F5B87">
        <w:t xml:space="preserve">. </w:t>
      </w:r>
    </w:p>
    <w:p w:rsidRPr="00506895" w:rsidR="006F5B87" w:rsidP="00FA15E2" w:rsidRDefault="006F5B87" w14:paraId="37E1B0D0" w14:textId="7F12CC0B">
      <w:pPr>
        <w:pStyle w:val="Heading4"/>
      </w:pPr>
      <w:r w:rsidRPr="00506895">
        <w:t xml:space="preserve">Vaccine approvals, processes </w:t>
      </w:r>
      <w:r w:rsidRPr="00506895" w:rsidR="00A03C07">
        <w:t>safety</w:t>
      </w:r>
    </w:p>
    <w:p w:rsidRPr="00BB217D" w:rsidR="00D2593A" w:rsidP="00F87CAD" w:rsidRDefault="00D2593A" w14:paraId="5CD3DA96" w14:textId="367CE79D">
      <w:r w:rsidRPr="00BB217D">
        <w:t>Decision-makers at the time saw vaccinations</w:t>
      </w:r>
      <w:r w:rsidR="00506895">
        <w:t xml:space="preserve"> </w:t>
      </w:r>
      <w:r w:rsidRPr="00BB217D">
        <w:t>as a way to</w:t>
      </w:r>
      <w:r w:rsidR="00506895">
        <w:t xml:space="preserve"> </w:t>
      </w:r>
      <w:r w:rsidRPr="00BB217D">
        <w:t>protect the New Zealand public from the virus and reduce reliance on other measures like lockdowns.</w:t>
      </w:r>
    </w:p>
    <w:p w:rsidRPr="00BB217D" w:rsidR="00D2593A" w:rsidP="00C276E8" w:rsidRDefault="00D2593A" w14:paraId="46759FBB" w14:textId="77777777">
      <w:pPr>
        <w:spacing w:after="100"/>
      </w:pPr>
      <w:r w:rsidRPr="00BB217D">
        <w:t>We found that:</w:t>
      </w:r>
    </w:p>
    <w:p w:rsidR="00BB217D" w:rsidP="00C276E8" w:rsidRDefault="00D2593A" w14:paraId="6E8946D5" w14:textId="13F7A002">
      <w:pPr>
        <w:pStyle w:val="ListParagraph"/>
        <w:spacing w:after="100"/>
      </w:pPr>
      <w:r w:rsidRPr="00F87CAD">
        <w:t xml:space="preserve">Vaccines were considered and approved based on sound evidence, and decisions about vaccine approval and safety were robust. </w:t>
      </w:r>
    </w:p>
    <w:p w:rsidRPr="00F87CAD" w:rsidR="00D2593A" w:rsidP="00C276E8" w:rsidRDefault="00D2593A" w14:paraId="297DB0B6" w14:textId="1A61CC08">
      <w:pPr>
        <w:pStyle w:val="ListParagraph"/>
        <w:spacing w:after="100"/>
      </w:pPr>
      <w:r w:rsidRPr="00F87CAD">
        <w:t>Potential risks or side effects were</w:t>
      </w:r>
      <w:r w:rsidRPr="00F87CAD" w:rsidR="00506895">
        <w:t xml:space="preserve"> </w:t>
      </w:r>
      <w:r w:rsidRPr="00F87CAD">
        <w:t>monitored based on expert advice and ongoing evidence and experience from New Zealand and overseas.</w:t>
      </w:r>
    </w:p>
    <w:p w:rsidR="00C276E8" w:rsidRDefault="00C276E8" w14:paraId="39CF75C5" w14:textId="77777777">
      <w:pPr>
        <w:widowControl/>
        <w:spacing w:before="120" w:after="240" w:line="240" w:lineRule="auto"/>
      </w:pPr>
      <w:r>
        <w:br w:type="page"/>
      </w:r>
    </w:p>
    <w:p w:rsidRPr="00F87CAD" w:rsidR="00870AE5" w:rsidP="00F87CAD" w:rsidRDefault="00D2593A" w14:paraId="32B073C3" w14:textId="14AFDD74">
      <w:pPr>
        <w:pStyle w:val="ListParagraph"/>
      </w:pPr>
      <w:r w:rsidRPr="00F87CAD">
        <w:lastRenderedPageBreak/>
        <w:t>Although the Government shared information about the risks with the public they underestimated how much concerns</w:t>
      </w:r>
      <w:r w:rsidRPr="00F87CAD" w:rsidR="00506895">
        <w:t xml:space="preserve"> </w:t>
      </w:r>
      <w:r w:rsidRPr="00F87CAD">
        <w:t>around the safety of the vaccines would grow.</w:t>
      </w:r>
    </w:p>
    <w:p w:rsidR="00D15441" w:rsidP="00FA15E2" w:rsidRDefault="00D15441" w14:paraId="14597A0E" w14:textId="6FC4BE9D">
      <w:pPr>
        <w:pStyle w:val="Heading4"/>
      </w:pPr>
      <w:r w:rsidRPr="00F609D4">
        <w:t>Vaccine mandates</w:t>
      </w:r>
    </w:p>
    <w:p w:rsidRPr="00BB7AF9" w:rsidR="00F45844" w:rsidP="00F87CAD" w:rsidRDefault="00F45844" w14:paraId="30E8B835" w14:textId="77777777">
      <w:r w:rsidRPr="00BB7AF9">
        <w:t xml:space="preserve">The Government’s use of vaccine mandates was seen as one of the more controversial aspects of the pandemic response. </w:t>
      </w:r>
    </w:p>
    <w:p w:rsidRPr="00BB7AF9" w:rsidR="00F45844" w:rsidP="00F87CAD" w:rsidRDefault="00F45844" w14:paraId="6AEF9454" w14:textId="604E509F">
      <w:r w:rsidRPr="00BB7AF9">
        <w:t>Some people told us it made them feel safer, particularly if they were at higher risk of being severely</w:t>
      </w:r>
      <w:r w:rsidR="00F87CAD">
        <w:t xml:space="preserve"> </w:t>
      </w:r>
      <w:r w:rsidRPr="00BB7AF9">
        <w:t>impacted</w:t>
      </w:r>
      <w:r w:rsidR="00F87CAD">
        <w:t xml:space="preserve"> </w:t>
      </w:r>
      <w:r w:rsidRPr="00BB7AF9">
        <w:t>by the</w:t>
      </w:r>
      <w:r w:rsidR="00F87CAD">
        <w:t xml:space="preserve"> </w:t>
      </w:r>
      <w:r w:rsidRPr="00BB7AF9">
        <w:t>virus. We also heard from people who said that mandates infringed upon their rights and were harmful.</w:t>
      </w:r>
    </w:p>
    <w:p w:rsidRPr="00BB7AF9" w:rsidR="00F45844" w:rsidP="00F87CAD" w:rsidRDefault="00F45844" w14:paraId="041A5ADF" w14:textId="77777777">
      <w:r w:rsidRPr="00BB7AF9">
        <w:t>After considering all the evidence, the Inquiry has concluded that vaccine mandates are a valid intervention that should remain an option for future pandemic responses, but they should be used carefully and monitored and reviewed frequently against clear criteria.</w:t>
      </w:r>
    </w:p>
    <w:p w:rsidRPr="00BB7AF9" w:rsidR="00D2593A" w:rsidP="00F87CAD" w:rsidRDefault="00F45844" w14:paraId="3C575FC6" w14:textId="4946847E">
      <w:r w:rsidRPr="00BB7AF9">
        <w:t>Decisions to end mandates should</w:t>
      </w:r>
      <w:r w:rsidR="00F87CAD">
        <w:t xml:space="preserve"> </w:t>
      </w:r>
      <w:r w:rsidRPr="00BB7AF9">
        <w:t>be actioned quickly, given their impact on individual rights.</w:t>
      </w:r>
    </w:p>
    <w:p w:rsidRPr="003E4FBF" w:rsidR="00D15441" w:rsidP="00FA15E2" w:rsidRDefault="00D15441" w14:paraId="115FC409" w14:textId="5FF2B482">
      <w:pPr>
        <w:pStyle w:val="Heading4"/>
      </w:pPr>
      <w:r w:rsidRPr="003E4FBF">
        <w:t>Testing and tracing</w:t>
      </w:r>
      <w:r w:rsidRPr="003E4FBF" w:rsidR="00CF7FBB">
        <w:t xml:space="preserve"> technologies</w:t>
      </w:r>
    </w:p>
    <w:p w:rsidRPr="00BB7AF9" w:rsidR="00AB39B9" w:rsidP="00F87CAD" w:rsidRDefault="00AB39B9" w14:paraId="3A27B69E" w14:textId="0493D41F">
      <w:r w:rsidRPr="00BB7AF9">
        <w:t>Testing for COVID-19 was a vital</w:t>
      </w:r>
      <w:r w:rsidR="00F87CAD">
        <w:t xml:space="preserve"> </w:t>
      </w:r>
      <w:r w:rsidRPr="00BB7AF9">
        <w:t>component</w:t>
      </w:r>
      <w:r w:rsidR="00F87CAD">
        <w:t xml:space="preserve"> </w:t>
      </w:r>
      <w:r w:rsidRPr="00BB7AF9">
        <w:t xml:space="preserve">of New Zealand’s health response, from the outset. </w:t>
      </w:r>
    </w:p>
    <w:p w:rsidRPr="00BB7AF9" w:rsidR="00AB39B9" w:rsidP="00F87CAD" w:rsidRDefault="00AB39B9" w14:paraId="20959F8C" w14:textId="793B8049">
      <w:r w:rsidRPr="00BB7AF9">
        <w:lastRenderedPageBreak/>
        <w:t>It was critical to</w:t>
      </w:r>
      <w:r w:rsidR="00F87CAD">
        <w:t xml:space="preserve"> </w:t>
      </w:r>
      <w:r w:rsidRPr="00BB7AF9">
        <w:t>identifying</w:t>
      </w:r>
      <w:r w:rsidR="00F87CAD">
        <w:t xml:space="preserve"> </w:t>
      </w:r>
      <w:r w:rsidRPr="00BB7AF9">
        <w:t>and managing outbreaks.</w:t>
      </w:r>
    </w:p>
    <w:p w:rsidRPr="00BB7AF9" w:rsidR="00AB39B9" w:rsidP="00F87CAD" w:rsidRDefault="00AB39B9" w14:paraId="271670AA" w14:textId="1ADAFBC0">
      <w:r w:rsidRPr="00BB7AF9">
        <w:t>For most of 2021, there was reliance on</w:t>
      </w:r>
      <w:r w:rsidR="00F84C63">
        <w:t xml:space="preserve"> Polymerase Chain Reaction </w:t>
      </w:r>
      <w:r w:rsidR="004B15B0">
        <w:t>(</w:t>
      </w:r>
      <w:r w:rsidRPr="00BB7AF9">
        <w:t>PCR</w:t>
      </w:r>
      <w:r w:rsidR="004B15B0">
        <w:t>)</w:t>
      </w:r>
      <w:r w:rsidRPr="00BB7AF9">
        <w:t xml:space="preserve"> tests due to their accuracy, but the testing system became overwhelmed in early 2022 due to the Delta outbreak.</w:t>
      </w:r>
    </w:p>
    <w:p w:rsidRPr="00BB7AF9" w:rsidR="00AB39B9" w:rsidP="00F87CAD" w:rsidRDefault="00AB39B9" w14:paraId="22ECE314" w14:textId="77777777">
      <w:r w:rsidRPr="00BB7AF9">
        <w:t>The Government’s slow approval of alternative tests and limits on importing tests meant some people struggled to access reliable tests when needed.</w:t>
      </w:r>
    </w:p>
    <w:p w:rsidRPr="00BB7AF9" w:rsidR="00F45844" w:rsidP="00F87CAD" w:rsidRDefault="00AB39B9" w14:paraId="7B0DC88A" w14:textId="0BF685DA">
      <w:r w:rsidRPr="00BB7AF9">
        <w:t>Overall, the Inquiry found key decisions on testing technologies were well-informed on technical matters but not on longer-term strategic choices.</w:t>
      </w:r>
    </w:p>
    <w:p w:rsidRPr="003E4FBF" w:rsidR="00130AB9" w:rsidP="00FA15E2" w:rsidRDefault="00130AB9" w14:paraId="02E06950" w14:textId="77777777">
      <w:pPr>
        <w:pStyle w:val="Heading4"/>
      </w:pPr>
      <w:r w:rsidRPr="003E4FBF">
        <w:t xml:space="preserve">Lockdowns </w:t>
      </w:r>
    </w:p>
    <w:p w:rsidRPr="00BB7AF9" w:rsidR="00130AB9" w:rsidP="00F87CAD" w:rsidRDefault="00130AB9" w14:paraId="7634E220" w14:textId="77777777">
      <w:r w:rsidRPr="00BB7AF9">
        <w:t xml:space="preserve">In August 2021, a national lockdown was implemented to minimise the spread of the Delta variant. The lockdown was extended for Auckland, Northland and Waikato based on advice from public health experts. This had significant consequences for communities and businesses inside the lockdown area, and beyond. </w:t>
      </w:r>
    </w:p>
    <w:p w:rsidRPr="00BB7AF9" w:rsidR="00130AB9" w:rsidP="00F87CAD" w:rsidRDefault="00130AB9" w14:paraId="65D3CB14" w14:textId="50590BE2">
      <w:r w:rsidRPr="00BB7AF9">
        <w:t>The Inquiry found more regular reviews of the strategy could have supported an earlier shift out of the lockdown when it became clear that</w:t>
      </w:r>
      <w:r w:rsidR="00F87CAD">
        <w:t xml:space="preserve"> </w:t>
      </w:r>
      <w:r w:rsidRPr="00BB7AF9">
        <w:t>eliminating</w:t>
      </w:r>
      <w:r w:rsidR="00F87CAD">
        <w:t xml:space="preserve"> </w:t>
      </w:r>
      <w:r w:rsidRPr="00BB7AF9">
        <w:t xml:space="preserve">the virus was unlikely. </w:t>
      </w:r>
    </w:p>
    <w:p w:rsidRPr="00BB7AF9" w:rsidR="00130AB9" w:rsidP="00F87CAD" w:rsidRDefault="00130AB9" w14:paraId="0922ACF0" w14:textId="762D7840">
      <w:r w:rsidRPr="00BB7AF9">
        <w:lastRenderedPageBreak/>
        <w:t>However, ending the lockdown too early or not having a lockdown at all would also have had harmful economic and social impacts.</w:t>
      </w:r>
    </w:p>
    <w:p w:rsidRPr="00F87CAD" w:rsidR="00130AB9" w:rsidP="00F87CAD" w:rsidRDefault="00130AB9" w14:paraId="12513188" w14:textId="77777777">
      <w:r w:rsidRPr="00F87CAD">
        <w:t>Having more data on likely social and economic impacts would have strengthened decision-making.</w:t>
      </w:r>
    </w:p>
    <w:p w:rsidRPr="00F87CAD" w:rsidR="00774762" w:rsidP="00F87CAD" w:rsidRDefault="00774762" w14:paraId="7DDBA546" w14:textId="5083B380">
      <w:r w:rsidRPr="00F87CAD">
        <w:t>After reviewing the evidence, we consider that, for the most part, decision-making was sufficiently informed and reasonably balanced.</w:t>
      </w:r>
    </w:p>
    <w:p w:rsidRPr="003E4FBF" w:rsidR="004B77A0" w:rsidP="00F87CAD" w:rsidRDefault="004B77A0" w14:paraId="533BD652" w14:textId="74B11BE6">
      <w:pPr>
        <w:pStyle w:val="Heading3"/>
      </w:pPr>
      <w:r w:rsidRPr="003E4FBF">
        <w:t>Hearing from the public – pandemic perspectives report</w:t>
      </w:r>
    </w:p>
    <w:p w:rsidR="004B77A0" w:rsidP="00F87CAD" w:rsidRDefault="00254DDF" w14:paraId="0996EEAE" w14:textId="39D34E27">
      <w:r w:rsidRPr="00BB7AF9">
        <w:t xml:space="preserve">An important part of the work of the Inquiry was hearing from people who experienced the pandemic </w:t>
      </w:r>
      <w:r w:rsidRPr="00BB7AF9" w:rsidR="004D4224">
        <w:t xml:space="preserve">in New Zealand. </w:t>
      </w:r>
      <w:r w:rsidRPr="00BB7AF9" w:rsidR="00F45844">
        <w:t>We received more than 31,000 public written submissions from the public</w:t>
      </w:r>
      <w:r w:rsidRPr="00BB7AF9" w:rsidR="000E23EB">
        <w:t xml:space="preserve">, </w:t>
      </w:r>
      <w:r w:rsidRPr="00BB7AF9" w:rsidR="004D4224">
        <w:t xml:space="preserve">and we also met with organisations and communities around the country to hear what they had to say. </w:t>
      </w:r>
    </w:p>
    <w:p w:rsidRPr="00BB7AF9" w:rsidR="004D4224" w:rsidP="00FA15E2" w:rsidRDefault="00EC468F" w14:paraId="51E66E14" w14:textId="6DA4B32F">
      <w:pPr>
        <w:spacing w:after="80"/>
      </w:pPr>
      <w:r w:rsidRPr="00BB7AF9">
        <w:t>This is what we heard:</w:t>
      </w:r>
    </w:p>
    <w:p w:rsidRPr="003E4FBF" w:rsidR="00FE0B18" w:rsidP="00FA15E2" w:rsidRDefault="00FE0B18" w14:paraId="1E95CE65" w14:textId="1C3D85E3">
      <w:pPr>
        <w:pStyle w:val="Heading4"/>
      </w:pPr>
      <w:r w:rsidRPr="003E4FBF">
        <w:t xml:space="preserve">Vaccine, Approvals, Processes and Safety </w:t>
      </w:r>
    </w:p>
    <w:p w:rsidRPr="00F87CAD" w:rsidR="00034DA4" w:rsidP="00F87CAD" w:rsidRDefault="00A45B35" w14:paraId="32BB2061" w14:textId="124E8334">
      <w:pPr>
        <w:pStyle w:val="ListParagraph"/>
      </w:pPr>
      <w:r w:rsidRPr="00F87CAD">
        <w:t>Some p</w:t>
      </w:r>
      <w:r w:rsidRPr="00F87CAD" w:rsidR="005C357A">
        <w:t>eople</w:t>
      </w:r>
      <w:r w:rsidRPr="00F87CAD" w:rsidR="00412D8D">
        <w:t xml:space="preserve"> </w:t>
      </w:r>
      <w:r w:rsidRPr="00F87CAD" w:rsidR="005C357A">
        <w:t>said they were worried</w:t>
      </w:r>
      <w:r w:rsidRPr="00F87CAD" w:rsidR="00412D8D">
        <w:t xml:space="preserve"> about the safety of the COVID-19 vaccine</w:t>
      </w:r>
      <w:r w:rsidRPr="00F87CAD" w:rsidR="00EB3210">
        <w:t xml:space="preserve"> and described feeling unsupported after suffering from injuries they linked to the vaccine</w:t>
      </w:r>
      <w:r w:rsidRPr="00F87CAD" w:rsidR="00CF77BC">
        <w:t>.</w:t>
      </w:r>
    </w:p>
    <w:p w:rsidRPr="00F87CAD" w:rsidR="00017601" w:rsidP="00F87CAD" w:rsidRDefault="00017601" w14:paraId="7FF232E1" w14:textId="089E82EA">
      <w:pPr>
        <w:pStyle w:val="ListParagraph"/>
      </w:pPr>
      <w:r w:rsidRPr="00F87CAD">
        <w:lastRenderedPageBreak/>
        <w:t>People said they were generally happy with how easy it was to get vaccinated.</w:t>
      </w:r>
    </w:p>
    <w:p w:rsidRPr="003E4FBF" w:rsidR="00FE0B18" w:rsidP="00FA15E2" w:rsidRDefault="00FE0B18" w14:paraId="497719D2" w14:textId="4D2F66D9">
      <w:pPr>
        <w:pStyle w:val="Heading4"/>
      </w:pPr>
      <w:r w:rsidRPr="003E4FBF">
        <w:t>Vaccine mandates</w:t>
      </w:r>
    </w:p>
    <w:p w:rsidRPr="00F87CAD" w:rsidR="001F790B" w:rsidP="00F87CAD" w:rsidRDefault="00135998" w14:paraId="7F5F317F" w14:textId="795D8E4E">
      <w:pPr>
        <w:pStyle w:val="ListParagraph"/>
      </w:pPr>
      <w:r w:rsidRPr="00F87CAD">
        <w:t xml:space="preserve">Vaccine mandates </w:t>
      </w:r>
      <w:r w:rsidRPr="00F87CAD" w:rsidR="008A5E76">
        <w:t>were the most discussed topic</w:t>
      </w:r>
      <w:r w:rsidRPr="00F87CAD" w:rsidR="00154B89">
        <w:t xml:space="preserve"> in the submissions. </w:t>
      </w:r>
      <w:r w:rsidRPr="00F87CAD" w:rsidR="001D5388">
        <w:t xml:space="preserve">Feelings about vaccine mandates were mixed. </w:t>
      </w:r>
      <w:r w:rsidRPr="00F87CAD" w:rsidR="00017601">
        <w:t>Some p</w:t>
      </w:r>
      <w:r w:rsidRPr="00F87CAD" w:rsidR="00385709">
        <w:t>eople said that vaccine mandates divided people and caused a lot of financial stress, and that it should have been easier for people to opt out of getting a vaccine</w:t>
      </w:r>
      <w:r w:rsidRPr="00F87CAD" w:rsidR="003F1D3D">
        <w:t>. Others said they felt safe knowing that most people were vaccinated</w:t>
      </w:r>
      <w:r w:rsidRPr="00F87CAD" w:rsidR="00952DFE">
        <w:t xml:space="preserve">. </w:t>
      </w:r>
    </w:p>
    <w:p w:rsidRPr="003E4FBF" w:rsidR="00FE0B18" w:rsidP="00FA15E2" w:rsidRDefault="00FE0B18" w14:paraId="03BF9AAE" w14:textId="3FACBE9B">
      <w:pPr>
        <w:pStyle w:val="Heading4"/>
      </w:pPr>
      <w:r w:rsidRPr="003E4FBF">
        <w:t>Lockdowns</w:t>
      </w:r>
    </w:p>
    <w:p w:rsidRPr="00F87CAD" w:rsidR="006A7FC9" w:rsidP="00F87CAD" w:rsidRDefault="00FF52E1" w14:paraId="7CDBC411" w14:textId="15583477">
      <w:pPr>
        <w:pStyle w:val="ListParagraph"/>
      </w:pPr>
      <w:r w:rsidRPr="00F87CAD">
        <w:t xml:space="preserve">People shared the difficult experiences they had during lockdowns, like being separated from </w:t>
      </w:r>
      <w:r w:rsidRPr="00F87CAD" w:rsidR="002B6D9E">
        <w:t>loved ones or losing their jobs</w:t>
      </w:r>
      <w:r w:rsidRPr="00F87CAD" w:rsidR="00C04D73">
        <w:t xml:space="preserve">. </w:t>
      </w:r>
      <w:r w:rsidRPr="00F87CAD" w:rsidR="0071238C">
        <w:t xml:space="preserve">However, many people also said they </w:t>
      </w:r>
      <w:r w:rsidRPr="00F87CAD" w:rsidR="006526D7">
        <w:t>felt</w:t>
      </w:r>
      <w:r w:rsidRPr="00F87CAD" w:rsidR="0071238C">
        <w:t xml:space="preserve"> lockdowns helped stop the pandemic</w:t>
      </w:r>
      <w:r w:rsidRPr="00F87CAD" w:rsidR="008E2691">
        <w:t xml:space="preserve"> and they appreciated the support the Government gave people during the lockdowns. </w:t>
      </w:r>
    </w:p>
    <w:p w:rsidRPr="00F87CAD" w:rsidR="00952DFE" w:rsidP="00F87CAD" w:rsidRDefault="00CF77BC" w14:paraId="76701C66" w14:textId="5401595D">
      <w:pPr>
        <w:pStyle w:val="ListParagraph"/>
        <w:rPr/>
      </w:pPr>
      <w:r w:rsidR="00CF77BC">
        <w:rPr/>
        <w:t>People often criticised the length and basis of restrictions, particularly the Auckland</w:t>
      </w:r>
      <w:r w:rsidR="00B810ED">
        <w:rPr/>
        <w:t>,</w:t>
      </w:r>
      <w:r w:rsidR="00CF77BC">
        <w:rPr/>
        <w:t xml:space="preserve"> </w:t>
      </w:r>
      <w:bookmarkStart w:name="_Int_JN8cIoUz" w:id="1224773905"/>
      <w:r w:rsidR="00CF77BC">
        <w:rPr/>
        <w:t>Northland</w:t>
      </w:r>
      <w:bookmarkEnd w:id="1224773905"/>
      <w:r w:rsidR="00CF77BC">
        <w:rPr/>
        <w:t xml:space="preserve"> </w:t>
      </w:r>
      <w:r w:rsidR="00B810ED">
        <w:rPr/>
        <w:t xml:space="preserve">and Waikato </w:t>
      </w:r>
      <w:r w:rsidR="00CF77BC">
        <w:rPr/>
        <w:t>lockdowns of 202</w:t>
      </w:r>
      <w:r w:rsidR="008F38A4">
        <w:rPr/>
        <w:t>1.</w:t>
      </w:r>
    </w:p>
    <w:p w:rsidR="00C276E8" w:rsidRDefault="00C276E8" w14:paraId="7CA5575D" w14:textId="77777777">
      <w:pPr>
        <w:widowControl/>
        <w:spacing w:before="120" w:after="240" w:line="240" w:lineRule="auto"/>
        <w:rPr>
          <w:b/>
          <w:bCs/>
          <w:szCs w:val="28"/>
        </w:rPr>
      </w:pPr>
      <w:r>
        <w:br w:type="page"/>
      </w:r>
    </w:p>
    <w:p w:rsidRPr="003E4FBF" w:rsidR="00503250" w:rsidP="00FA15E2" w:rsidRDefault="00503250" w14:paraId="5A1FA85C" w14:textId="349614B6">
      <w:pPr>
        <w:pStyle w:val="Heading4"/>
      </w:pPr>
      <w:r w:rsidR="00503250">
        <w:rPr/>
        <w:t xml:space="preserve">Testing, tracing </w:t>
      </w:r>
      <w:bookmarkStart w:name="_Int_5cidhnKb" w:id="1944905243"/>
      <w:r w:rsidR="00503250">
        <w:rPr/>
        <w:t>technologies</w:t>
      </w:r>
      <w:bookmarkEnd w:id="1944905243"/>
      <w:r w:rsidR="00503250">
        <w:rPr/>
        <w:t xml:space="preserve"> and other public health materials</w:t>
      </w:r>
    </w:p>
    <w:p w:rsidRPr="00F87CAD" w:rsidR="00DA726F" w:rsidP="00F87CAD" w:rsidRDefault="00DA726F" w14:paraId="435F0370" w14:textId="394C14B7">
      <w:pPr>
        <w:pStyle w:val="ListParagraph"/>
      </w:pPr>
      <w:r w:rsidRPr="00F87CAD">
        <w:t>People discussed a range of negative impacts of masks, including poor treatment of mask-exempt people, physical discomfort</w:t>
      </w:r>
      <w:r w:rsidRPr="00F87CAD" w:rsidR="006E3543">
        <w:t xml:space="preserve">, </w:t>
      </w:r>
      <w:r w:rsidRPr="00F87CAD">
        <w:t>difficulties with wearing a mask</w:t>
      </w:r>
      <w:r w:rsidRPr="00F87CAD" w:rsidR="006E3543">
        <w:t xml:space="preserve"> as well as other social issues.</w:t>
      </w:r>
    </w:p>
    <w:p w:rsidRPr="00F87CAD" w:rsidR="00F578FA" w:rsidP="00F87CAD" w:rsidRDefault="00EE3CC0" w14:paraId="7438EC2B" w14:textId="014172A5">
      <w:pPr>
        <w:pStyle w:val="ListParagraph"/>
      </w:pPr>
      <w:r w:rsidRPr="00F87CAD">
        <w:t>P</w:t>
      </w:r>
      <w:r w:rsidRPr="00F87CAD" w:rsidR="00F578FA">
        <w:t xml:space="preserve">eople were happy </w:t>
      </w:r>
      <w:r w:rsidRPr="00F87CAD">
        <w:t xml:space="preserve">that </w:t>
      </w:r>
      <w:r w:rsidRPr="00F87CAD" w:rsidR="00F578FA">
        <w:t>R</w:t>
      </w:r>
      <w:r w:rsidRPr="00F87CAD" w:rsidR="001E444A">
        <w:t xml:space="preserve">apid </w:t>
      </w:r>
      <w:r w:rsidRPr="00F87CAD" w:rsidR="00F578FA">
        <w:t>A</w:t>
      </w:r>
      <w:r w:rsidRPr="00F87CAD" w:rsidR="001E444A">
        <w:t xml:space="preserve">ntigen </w:t>
      </w:r>
      <w:r w:rsidRPr="00F87CAD" w:rsidR="00F578FA">
        <w:t>T</w:t>
      </w:r>
      <w:r w:rsidRPr="00F87CAD" w:rsidR="001E444A">
        <w:t>es</w:t>
      </w:r>
      <w:r w:rsidRPr="00F87CAD" w:rsidR="00437A3A">
        <w:t>ts (RATs)</w:t>
      </w:r>
      <w:r w:rsidRPr="00F87CAD" w:rsidR="00F578FA">
        <w:t xml:space="preserve"> </w:t>
      </w:r>
      <w:r w:rsidRPr="00F87CAD">
        <w:t>were</w:t>
      </w:r>
      <w:r w:rsidRPr="00F87CAD" w:rsidR="00F578FA">
        <w:t xml:space="preserve"> free, although many people wanted to have access to tests earlier. </w:t>
      </w:r>
    </w:p>
    <w:p w:rsidRPr="00BB7AF9" w:rsidR="008F1D85" w:rsidP="00FA15E2" w:rsidRDefault="00F639AE" w14:paraId="6F797469" w14:textId="109981B5">
      <w:pPr>
        <w:pStyle w:val="Heading4"/>
      </w:pPr>
      <w:r w:rsidRPr="00BB7AF9">
        <w:t>Communication and information</w:t>
      </w:r>
    </w:p>
    <w:p w:rsidRPr="00F87CAD" w:rsidR="008F38A4" w:rsidP="00F87CAD" w:rsidRDefault="00364255" w14:paraId="4A1D5EEA" w14:textId="77777777">
      <w:pPr>
        <w:pStyle w:val="ListParagraph"/>
      </w:pPr>
      <w:r w:rsidRPr="00F87CAD">
        <w:t xml:space="preserve">Some people felt that the Government communicated very well, while others felt that the Government’s communication made people more scared. </w:t>
      </w:r>
    </w:p>
    <w:p w:rsidR="00FA15E2" w:rsidP="00F87CAD" w:rsidRDefault="005022D1" w14:paraId="7DE692B2" w14:textId="77777777">
      <w:pPr>
        <w:pStyle w:val="ListParagraph"/>
      </w:pPr>
      <w:r w:rsidRPr="00F87CAD">
        <w:t xml:space="preserve">Some people shared that they thought the pandemic was a </w:t>
      </w:r>
      <w:r w:rsidRPr="00F87CAD" w:rsidR="009E2C11">
        <w:t>government</w:t>
      </w:r>
      <w:r w:rsidRPr="00F87CAD">
        <w:t xml:space="preserve"> conspiracy and was made</w:t>
      </w:r>
      <w:r w:rsidRPr="00F87CAD" w:rsidR="00801FCE">
        <w:t>-</w:t>
      </w:r>
      <w:r w:rsidRPr="00F87CAD">
        <w:t>up</w:t>
      </w:r>
      <w:r w:rsidRPr="00F87CAD" w:rsidR="00574C3C">
        <w:t>.</w:t>
      </w:r>
    </w:p>
    <w:p w:rsidRPr="00BB7AF9" w:rsidR="001C4A17" w:rsidP="00FA15E2" w:rsidRDefault="001C4A17" w14:paraId="6D30A396" w14:textId="750912A2">
      <w:pPr>
        <w:pStyle w:val="Heading4"/>
      </w:pPr>
      <w:r w:rsidR="001C4A17">
        <w:rPr/>
        <w:t xml:space="preserve">Māori, </w:t>
      </w:r>
      <w:bookmarkStart w:name="_Int_ttTj73aJ" w:id="13188138"/>
      <w:r w:rsidR="001C4A17">
        <w:rPr/>
        <w:t>iwi</w:t>
      </w:r>
      <w:bookmarkEnd w:id="13188138"/>
      <w:r w:rsidR="001C4A17">
        <w:rPr/>
        <w:t xml:space="preserve"> and Pacific pers</w:t>
      </w:r>
      <w:r w:rsidR="00E14CB1">
        <w:rPr/>
        <w:t>pectives</w:t>
      </w:r>
    </w:p>
    <w:p w:rsidRPr="00F87CAD" w:rsidR="009E2C11" w:rsidP="00F87CAD" w:rsidRDefault="009143C2" w14:paraId="2D42E9EF" w14:textId="77777777">
      <w:pPr>
        <w:pStyle w:val="ListParagraph"/>
      </w:pPr>
      <w:r w:rsidRPr="00F87CAD">
        <w:t xml:space="preserve">Māori and Pacific peoples shared how hard it was to not be able to </w:t>
      </w:r>
      <w:r w:rsidRPr="00F87CAD" w:rsidR="00DC7506">
        <w:t xml:space="preserve">follow cultural traditions because of pandemic rules. </w:t>
      </w:r>
    </w:p>
    <w:p w:rsidRPr="00F87CAD" w:rsidR="00801FCE" w:rsidP="00F87CAD" w:rsidRDefault="00791A75" w14:paraId="7E326639" w14:textId="1D9EB02D">
      <w:pPr>
        <w:pStyle w:val="ListParagraph"/>
      </w:pPr>
      <w:r w:rsidRPr="00F87CAD">
        <w:t xml:space="preserve">Many people </w:t>
      </w:r>
      <w:r w:rsidRPr="00F87CAD" w:rsidR="00253F55">
        <w:t xml:space="preserve">shared how supportive local iwi and Pacific groups were during the pandemic. </w:t>
      </w:r>
    </w:p>
    <w:p w:rsidRPr="00BB7AF9" w:rsidR="00DA1CAB" w:rsidP="00FA15E2" w:rsidRDefault="00DA1CAB" w14:paraId="495B1242" w14:textId="1C4E2D73">
      <w:pPr>
        <w:pStyle w:val="Heading4"/>
      </w:pPr>
      <w:r w:rsidRPr="00BB7AF9">
        <w:lastRenderedPageBreak/>
        <w:t>Sector</w:t>
      </w:r>
      <w:r w:rsidRPr="00BB7AF9" w:rsidR="00433098">
        <w:t>al and Regional engagements</w:t>
      </w:r>
    </w:p>
    <w:p w:rsidRPr="00F87CAD" w:rsidR="00167CEB" w:rsidP="00F87CAD" w:rsidRDefault="00193F87" w14:paraId="0EDEC907" w14:textId="04A14075">
      <w:pPr>
        <w:pStyle w:val="ListParagraph"/>
      </w:pPr>
      <w:r w:rsidRPr="00F87CAD">
        <w:t xml:space="preserve">When talking to organisations, we heard that the Government started out working well with organisations and communities but that </w:t>
      </w:r>
      <w:r w:rsidRPr="00F87CAD" w:rsidR="006B780B">
        <w:t>this did</w:t>
      </w:r>
      <w:r w:rsidRPr="00F87CAD" w:rsidR="00E54540">
        <w:t xml:space="preserve"> not</w:t>
      </w:r>
      <w:r w:rsidRPr="00F87CAD" w:rsidR="006B780B">
        <w:t xml:space="preserve"> always continue. They also wanted to see some of the new ways of doing things that started during the pandemic keep going even after the pandemic. </w:t>
      </w:r>
    </w:p>
    <w:p w:rsidRPr="00F87CAD" w:rsidR="00C72FCA" w:rsidP="00F87CAD" w:rsidRDefault="006B780B" w14:paraId="1078EB93" w14:textId="0D752D68">
      <w:pPr>
        <w:pStyle w:val="ListParagraph"/>
        <w:rPr/>
      </w:pPr>
      <w:r w:rsidR="006B780B">
        <w:rPr/>
        <w:t>People</w:t>
      </w:r>
      <w:r w:rsidR="00957E4E">
        <w:rPr/>
        <w:t xml:space="preserve"> in different areas of the country said each area faced different challenges and had </w:t>
      </w:r>
      <w:bookmarkStart w:name="_Int_rsB40xte" w:id="2037578189"/>
      <w:r w:rsidR="00957E4E">
        <w:rPr/>
        <w:t>different needs</w:t>
      </w:r>
      <w:bookmarkEnd w:id="2037578189"/>
      <w:r w:rsidR="00957E4E">
        <w:rPr/>
        <w:t>.</w:t>
      </w:r>
    </w:p>
    <w:p w:rsidRPr="00FA15E2" w:rsidR="001D2A58" w:rsidP="00FA15E2" w:rsidRDefault="001D2A58" w14:paraId="27005736" w14:textId="6BD97561">
      <w:pPr>
        <w:pStyle w:val="Heading4"/>
      </w:pPr>
      <w:r w:rsidRPr="00FA15E2">
        <w:t>The overall response</w:t>
      </w:r>
    </w:p>
    <w:p w:rsidR="00FA15E2" w:rsidP="00F87CAD" w:rsidRDefault="001D2A58" w14:paraId="654999BB" w14:textId="77777777">
      <w:pPr>
        <w:pStyle w:val="ListParagraph"/>
        <w:rPr/>
      </w:pPr>
      <w:r w:rsidR="001D2A58">
        <w:rPr/>
        <w:t>In general</w:t>
      </w:r>
      <w:r w:rsidR="00884B78">
        <w:rPr/>
        <w:t xml:space="preserve">, people had mixed feelings about the Government’s management of the pandemic. Many people felt safe and that the Government did </w:t>
      </w:r>
      <w:bookmarkStart w:name="_Int_czVuVmRG" w:id="1742694395"/>
      <w:r w:rsidR="00884B78">
        <w:rPr/>
        <w:t>a good job</w:t>
      </w:r>
      <w:bookmarkEnd w:id="1742694395"/>
      <w:r w:rsidR="00884B78">
        <w:rPr/>
        <w:t>, while others felt that the Government had too much control over people’s lives.</w:t>
      </w:r>
      <w:r w:rsidR="00364255">
        <w:rPr/>
        <w:t xml:space="preserve"> </w:t>
      </w:r>
      <w:r w:rsidR="00574C3C">
        <w:rPr/>
        <w:t>People who did not like the Government’s response told us they no longer trusted the Government.</w:t>
      </w:r>
    </w:p>
    <w:p w:rsidRPr="00BB7AF9" w:rsidR="004B77A0" w:rsidP="00F87CAD" w:rsidRDefault="00A93225" w14:paraId="375259A3" w14:textId="17F419F2">
      <w:pPr>
        <w:pStyle w:val="Heading3"/>
      </w:pPr>
      <w:r w:rsidRPr="00BB7AF9">
        <w:t>What we recommend</w:t>
      </w:r>
    </w:p>
    <w:p w:rsidRPr="00BB7AF9" w:rsidR="004B77A0" w:rsidP="00F87CAD" w:rsidRDefault="00A93225" w14:paraId="58791164" w14:textId="5298F15D">
      <w:r w:rsidRPr="00BB7AF9">
        <w:t xml:space="preserve">The Inquiry has provided recommendations to the Government on how they can prepare for and manage future pandemics. </w:t>
      </w:r>
    </w:p>
    <w:p w:rsidR="00C276E8" w:rsidRDefault="00C276E8" w14:paraId="4F2A8CD6" w14:textId="77777777">
      <w:pPr>
        <w:widowControl/>
        <w:spacing w:before="120" w:after="240" w:line="240" w:lineRule="auto"/>
      </w:pPr>
      <w:r>
        <w:br w:type="page"/>
      </w:r>
    </w:p>
    <w:p w:rsidRPr="00BB7AF9" w:rsidR="001457BA" w:rsidP="00C276E8" w:rsidRDefault="001457BA" w14:paraId="52C6E4F9" w14:textId="62B4DA60">
      <w:pPr>
        <w:spacing w:after="100"/>
      </w:pPr>
      <w:r w:rsidRPr="00BB7AF9">
        <w:lastRenderedPageBreak/>
        <w:t xml:space="preserve">The Inquiry recommends: </w:t>
      </w:r>
    </w:p>
    <w:p w:rsidRPr="00F87CAD" w:rsidR="001009BB" w:rsidP="00C276E8" w:rsidRDefault="00DD4FCD" w14:paraId="10B831C5" w14:textId="1E6D822A">
      <w:pPr>
        <w:pStyle w:val="ListParagraph"/>
        <w:spacing w:after="100"/>
      </w:pPr>
      <w:r w:rsidRPr="00F87CAD">
        <w:t>p</w:t>
      </w:r>
      <w:r w:rsidRPr="00F87CAD" w:rsidR="0053533D">
        <w:t>utting</w:t>
      </w:r>
      <w:r w:rsidRPr="00F87CAD" w:rsidR="001009BB">
        <w:t xml:space="preserve"> systems in place to support good decision-making,</w:t>
      </w:r>
      <w:r w:rsidR="00FA15E2">
        <w:t xml:space="preserve"> </w:t>
      </w:r>
      <w:r w:rsidRPr="00F87CAD" w:rsidR="001009BB">
        <w:t>including</w:t>
      </w:r>
      <w:r w:rsidR="00FA15E2">
        <w:t xml:space="preserve"> </w:t>
      </w:r>
      <w:r w:rsidRPr="00F87CAD" w:rsidR="001009BB">
        <w:t>a strategic function to oversee work across government, and regular reviews of decisions during a pandemic.</w:t>
      </w:r>
    </w:p>
    <w:p w:rsidRPr="00F87CAD" w:rsidR="001009BB" w:rsidP="00C276E8" w:rsidRDefault="00DD4FCD" w14:paraId="055A1016" w14:textId="416C9276">
      <w:pPr>
        <w:pStyle w:val="ListParagraph"/>
        <w:spacing w:after="100"/>
        <w:rPr/>
      </w:pPr>
      <w:r w:rsidR="00DD4FCD">
        <w:rPr/>
        <w:t>e</w:t>
      </w:r>
      <w:r w:rsidR="001009BB">
        <w:rPr/>
        <w:t>stablish</w:t>
      </w:r>
      <w:r w:rsidR="00B92342">
        <w:rPr/>
        <w:t>ing</w:t>
      </w:r>
      <w:r w:rsidR="001009BB">
        <w:rPr/>
        <w:t xml:space="preserve"> dedicated legislation that sets out </w:t>
      </w:r>
      <w:r w:rsidR="00124F30">
        <w:rPr/>
        <w:t>the special powers available to government in a pandemic</w:t>
      </w:r>
      <w:r w:rsidR="001009BB">
        <w:rPr/>
        <w:t>.</w:t>
      </w:r>
      <w:r w:rsidR="00484857">
        <w:rPr/>
        <w:t xml:space="preserve"> It should define the scope of those powers and provide safeguards for individual </w:t>
      </w:r>
      <w:bookmarkStart w:name="_Int_Xrj3EXxJ" w:id="2069760670"/>
      <w:r w:rsidR="00484857">
        <w:rPr/>
        <w:t>freedoms, when</w:t>
      </w:r>
      <w:bookmarkEnd w:id="2069760670"/>
      <w:r w:rsidR="00484857">
        <w:rPr/>
        <w:t xml:space="preserve"> those powers are invoked.</w:t>
      </w:r>
    </w:p>
    <w:p w:rsidRPr="00F87CAD" w:rsidR="001009BB" w:rsidP="00C276E8" w:rsidRDefault="00DD4FCD" w14:paraId="6B27D456" w14:textId="71DF76C4">
      <w:pPr>
        <w:pStyle w:val="ListParagraph"/>
        <w:spacing w:after="100"/>
      </w:pPr>
      <w:r w:rsidRPr="00F87CAD">
        <w:t>p</w:t>
      </w:r>
      <w:r w:rsidRPr="00F87CAD" w:rsidR="001009BB">
        <w:t>repar</w:t>
      </w:r>
      <w:r w:rsidRPr="00F87CAD" w:rsidR="00BB7AF9">
        <w:t>ing</w:t>
      </w:r>
      <w:r w:rsidRPr="00F87CAD" w:rsidR="001009BB">
        <w:t xml:space="preserve"> for the economic impacts of a pandemic, by building a fiscal buffer, and plans for support for individuals, businesses, and the economy.</w:t>
      </w:r>
    </w:p>
    <w:p w:rsidRPr="00F87CAD" w:rsidR="001009BB" w:rsidP="00C276E8" w:rsidRDefault="00DD4FCD" w14:paraId="7209D7DB" w14:textId="30E48841">
      <w:pPr>
        <w:pStyle w:val="ListParagraph"/>
        <w:spacing w:after="100"/>
      </w:pPr>
      <w:r w:rsidRPr="00F87CAD">
        <w:t>c</w:t>
      </w:r>
      <w:r w:rsidRPr="00F87CAD" w:rsidR="001009BB">
        <w:t>reat</w:t>
      </w:r>
      <w:r w:rsidRPr="00F87CAD" w:rsidR="00BB7AF9">
        <w:t>ing</w:t>
      </w:r>
      <w:r w:rsidRPr="00F87CAD" w:rsidR="001009BB">
        <w:t xml:space="preserve"> and maintain</w:t>
      </w:r>
      <w:r w:rsidRPr="00F87CAD" w:rsidR="00BB7AF9">
        <w:t>ing</w:t>
      </w:r>
      <w:r w:rsidRPr="00F87CAD" w:rsidR="001009BB">
        <w:t xml:space="preserve"> a practical guide for decision-makers facing a pandemic.</w:t>
      </w:r>
    </w:p>
    <w:p w:rsidR="001009BB" w:rsidP="00F87CAD" w:rsidRDefault="00DD4FCD" w14:paraId="7EAAED0F" w14:textId="6A273F7A">
      <w:pPr>
        <w:pStyle w:val="ListParagraph"/>
      </w:pPr>
      <w:r w:rsidRPr="00F87CAD">
        <w:t>i</w:t>
      </w:r>
      <w:r w:rsidRPr="00F87CAD" w:rsidR="001009BB">
        <w:t>mprov</w:t>
      </w:r>
      <w:r w:rsidRPr="00F87CAD" w:rsidR="00BB7AF9">
        <w:t>ing</w:t>
      </w:r>
      <w:r w:rsidRPr="00F87CAD" w:rsidR="001009BB">
        <w:t xml:space="preserve"> understanding about the social impacts of the COVID-19 response, and how to communicate effectively during a pandemic.</w:t>
      </w:r>
    </w:p>
    <w:p w:rsidRPr="00BB7AF9" w:rsidR="00090DB6" w:rsidP="00C276E8" w:rsidRDefault="00090DB6" w14:paraId="579DFF12" w14:textId="2CF5FFC9">
      <w:pPr>
        <w:spacing w:before="500"/>
      </w:pPr>
      <w:r w:rsidRPr="00BB7AF9">
        <w:t>The full findings and complete list of recommendations can be found on the Inquiry’s website</w:t>
      </w:r>
      <w:r w:rsidRPr="00BB7AF9" w:rsidR="002C7B83">
        <w:t xml:space="preserve"> - </w:t>
      </w:r>
      <w:hyperlink w:history="1" r:id="rId15">
        <w:r w:rsidRPr="00F87CAD" w:rsidR="00E83435">
          <w:rPr>
            <w:rStyle w:val="Hyperlink"/>
          </w:rPr>
          <w:t>www.covid19inquiry.nz</w:t>
        </w:r>
      </w:hyperlink>
    </w:p>
    <w:p w:rsidRPr="0017173C" w:rsidR="00585DD9" w:rsidP="00F87CAD" w:rsidRDefault="00585DD9" w14:paraId="44505B7B" w14:textId="77777777">
      <w:pPr>
        <w:pStyle w:val="Heading3"/>
      </w:pPr>
      <w:r w:rsidRPr="0017173C">
        <w:t xml:space="preserve">What happens now </w:t>
      </w:r>
    </w:p>
    <w:p w:rsidRPr="00BB7AF9" w:rsidR="00585DD9" w:rsidP="00F87CAD" w:rsidRDefault="00585DD9" w14:paraId="31D28D08" w14:textId="0E4CC8A1">
      <w:r w:rsidRPr="00BB7AF9">
        <w:t xml:space="preserve">The Inquiry is now </w:t>
      </w:r>
      <w:r w:rsidRPr="00BB7AF9" w:rsidR="0026154F">
        <w:t>finished,</w:t>
      </w:r>
      <w:r w:rsidRPr="00BB7AF9">
        <w:t xml:space="preserve"> and both the Phase One and Phase Two reports have been given to the Government. </w:t>
      </w:r>
    </w:p>
    <w:p w:rsidRPr="00BB7AF9" w:rsidR="003F0E5B" w:rsidP="00F87CAD" w:rsidRDefault="003F0E5B" w14:paraId="6C835C66" w14:textId="470BDD87">
      <w:r w:rsidRPr="00BB7AF9">
        <w:lastRenderedPageBreak/>
        <w:t xml:space="preserve">It is now up to the Government to decide what recommendations they will work on to help Aotearoa New Zealand prepare for future pandemics. </w:t>
      </w:r>
    </w:p>
    <w:p w:rsidRPr="00BB7AF9" w:rsidR="003F0E5B" w:rsidP="00F87CAD" w:rsidRDefault="003F0E5B" w14:paraId="067CA97F" w14:textId="77777777">
      <w:r w:rsidRPr="00BB7AF9">
        <w:t>All the information the Inquiry collected will be stored at Archives New Zealand. Some of this information can be looked at by the public, while other information will be kept private.</w:t>
      </w:r>
    </w:p>
    <w:p w:rsidRPr="00F87CAD" w:rsidR="00EF38AB" w:rsidP="00F87CAD" w:rsidRDefault="003F0E5B" w14:paraId="02FB83FF" w14:textId="6DBA2743">
      <w:r w:rsidRPr="00BB7AF9">
        <w:t xml:space="preserve">If you have a question about the work of the Inquiry, you can </w:t>
      </w:r>
      <w:r w:rsidR="00E83435">
        <w:t>email</w:t>
      </w:r>
      <w:r w:rsidRPr="00BB7AF9">
        <w:t xml:space="preserve"> </w:t>
      </w:r>
      <w:hyperlink w:history="1" r:id="rId16">
        <w:r w:rsidRPr="00F87CAD" w:rsidR="00F87CAD">
          <w:rPr>
            <w:rStyle w:val="Hyperlink"/>
          </w:rPr>
          <w:t>inquiryintocovid-19lessons@dia.govt.nz</w:t>
        </w:r>
      </w:hyperlink>
    </w:p>
    <w:p w:rsidR="00C276E8" w:rsidP="00C276E8" w:rsidRDefault="00585DD9" w14:paraId="6A7BE151" w14:textId="6F6E60BC">
      <w:r w:rsidRPr="0017173C">
        <w:t>For more information about the work of the Inquiry</w:t>
      </w:r>
      <w:r w:rsidRPr="0017173C" w:rsidR="00AA5087">
        <w:t xml:space="preserve"> or to read our reports</w:t>
      </w:r>
      <w:r w:rsidRPr="0017173C">
        <w:t xml:space="preserve">, please visit: </w:t>
      </w:r>
      <w:hyperlink w:history="1" r:id="rId17">
        <w:r w:rsidRPr="00F87CAD">
          <w:rPr>
            <w:rStyle w:val="Hyperlink"/>
          </w:rPr>
          <w:t>www.covid19inquiry.nz</w:t>
        </w:r>
      </w:hyperlink>
    </w:p>
    <w:p w:rsidRPr="00971D5F" w:rsidR="00C276E8" w:rsidP="00C276E8" w:rsidRDefault="00C276E8" w14:paraId="218E4864" w14:textId="40D53073">
      <w:pPr>
        <w:spacing w:before="500"/>
        <w:rPr>
          <w:sz w:val="40"/>
        </w:rPr>
      </w:pPr>
      <w:r w:rsidRPr="00171C4D">
        <w:rPr>
          <w:rFonts w:ascii="Arial Bold" w:hAnsi="Arial Bold"/>
          <w:b/>
          <w:sz w:val="40"/>
        </w:rPr>
        <w:t>End of information</w:t>
      </w:r>
      <w:r>
        <w:rPr>
          <w:rFonts w:ascii="Arial Bold" w:hAnsi="Arial Bold"/>
          <w:b/>
          <w:sz w:val="40"/>
        </w:rPr>
        <w:t xml:space="preserve"> |</w:t>
      </w:r>
      <w:r w:rsidRPr="00C276E8">
        <w:rPr>
          <w:rFonts w:ascii="Arial Bold" w:hAnsi="Arial Bold"/>
          <w:b/>
          <w:sz w:val="40"/>
        </w:rPr>
        <w:t xml:space="preserve"> Summary - Royal Commission of Inquiry into COVID-19 Lessons Learned – findings, lessons, and recommendations</w:t>
      </w:r>
      <w:r>
        <w:rPr>
          <w:b/>
          <w:sz w:val="40"/>
        </w:rPr>
        <w:br/>
      </w:r>
      <w:r w:rsidRPr="00971D5F">
        <w:t xml:space="preserve">This Large Print document is adapted by Blind Citizens NZ from the standard document provided by </w:t>
      </w:r>
      <w:r w:rsidRPr="00971D5F" w:rsidR="00971D5F">
        <w:rPr>
          <w:szCs w:val="22"/>
        </w:rPr>
        <w:t>Royal Commission of Inquiry into COVID-19 Lessons Learned</w:t>
      </w:r>
      <w:r w:rsidRPr="00971D5F" w:rsidR="00971D5F">
        <w:rPr>
          <w:sz w:val="40"/>
          <w:szCs w:val="22"/>
        </w:rPr>
        <w:t xml:space="preserve"> </w:t>
      </w:r>
      <w:bookmarkStart w:name="_GoBack" w:id="0"/>
      <w:bookmarkEnd w:id="0"/>
    </w:p>
    <w:sectPr w:rsidRPr="00971D5F" w:rsidR="00C276E8" w:rsidSect="00C276E8">
      <w:footerReference w:type="default" r:id="rId18"/>
      <w:pgSz w:w="11907" w:h="16840" w:orient="portrait" w:code="9"/>
      <w:pgMar w:top="1134" w:right="1134" w:bottom="851" w:left="1134" w:header="425"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B1F" w:rsidP="00F87CAD" w:rsidRDefault="00156B1F" w14:paraId="378BE22D" w14:textId="77777777">
      <w:r>
        <w:separator/>
      </w:r>
    </w:p>
    <w:p w:rsidR="00156B1F" w:rsidP="00F87CAD" w:rsidRDefault="00156B1F" w14:paraId="0C70A7ED" w14:textId="77777777"/>
    <w:p w:rsidR="00156B1F" w:rsidP="00F87CAD" w:rsidRDefault="00156B1F" w14:paraId="58E6DED3" w14:textId="77777777"/>
  </w:endnote>
  <w:endnote w:type="continuationSeparator" w:id="0">
    <w:p w:rsidR="00156B1F" w:rsidP="00F87CAD" w:rsidRDefault="00156B1F" w14:paraId="794F4AC1" w14:textId="77777777">
      <w:r>
        <w:continuationSeparator/>
      </w:r>
    </w:p>
    <w:p w:rsidR="00156B1F" w:rsidP="00F87CAD" w:rsidRDefault="00156B1F" w14:paraId="71F3D655" w14:textId="77777777"/>
    <w:p w:rsidR="00156B1F" w:rsidP="00F87CAD" w:rsidRDefault="00156B1F" w14:paraId="32725D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567894"/>
      <w:docPartObj>
        <w:docPartGallery w:val="Page Numbers (Bottom of Page)"/>
        <w:docPartUnique/>
      </w:docPartObj>
    </w:sdtPr>
    <w:sdtEndPr>
      <w:rPr>
        <w:i w:val="0"/>
        <w:iCs w:val="0"/>
        <w:noProof/>
        <w:sz w:val="32"/>
        <w:szCs w:val="32"/>
      </w:rPr>
    </w:sdtEndPr>
    <w:sdtContent>
      <w:p w:rsidRPr="00FA15E2" w:rsidR="00F87CAD" w:rsidP="00C276E8" w:rsidRDefault="00F87CAD" w14:paraId="736B176F" w14:textId="06C6D344">
        <w:pPr>
          <w:pStyle w:val="Footer"/>
          <w:spacing w:before="100" w:after="0"/>
          <w:contextualSpacing w:val="0"/>
          <w:jc w:val="right"/>
          <w:rPr>
            <w:i w:val="0"/>
            <w:sz w:val="32"/>
            <w:szCs w:val="32"/>
          </w:rPr>
        </w:pPr>
        <w:r w:rsidRPr="00FA15E2">
          <w:rPr>
            <w:i w:val="0"/>
            <w:sz w:val="32"/>
            <w:szCs w:val="32"/>
          </w:rPr>
          <w:fldChar w:fldCharType="begin"/>
        </w:r>
        <w:r w:rsidRPr="00FA15E2">
          <w:rPr>
            <w:i w:val="0"/>
            <w:sz w:val="32"/>
            <w:szCs w:val="32"/>
          </w:rPr>
          <w:instrText xml:space="preserve"> PAGE   \* MERGEFORMAT </w:instrText>
        </w:r>
        <w:r w:rsidRPr="00FA15E2">
          <w:rPr>
            <w:i w:val="0"/>
            <w:sz w:val="32"/>
            <w:szCs w:val="32"/>
          </w:rPr>
          <w:fldChar w:fldCharType="separate"/>
        </w:r>
        <w:r w:rsidRPr="00FA15E2">
          <w:rPr>
            <w:i w:val="0"/>
            <w:noProof/>
            <w:sz w:val="32"/>
            <w:szCs w:val="32"/>
          </w:rPr>
          <w:t>2</w:t>
        </w:r>
        <w:r w:rsidRPr="00FA15E2">
          <w:rPr>
            <w:i w:val="0"/>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B1F" w:rsidP="00F87CAD" w:rsidRDefault="00156B1F" w14:paraId="5A60B463" w14:textId="77777777">
      <w:pPr>
        <w:pStyle w:val="Spacer"/>
      </w:pPr>
      <w:r>
        <w:separator/>
      </w:r>
    </w:p>
    <w:p w:rsidR="00156B1F" w:rsidP="00F87CAD" w:rsidRDefault="00156B1F" w14:paraId="4AF5190C" w14:textId="77777777">
      <w:pPr>
        <w:pStyle w:val="Spacer"/>
      </w:pPr>
    </w:p>
  </w:footnote>
  <w:footnote w:type="continuationSeparator" w:id="0">
    <w:p w:rsidR="00156B1F" w:rsidP="00F87CAD" w:rsidRDefault="00156B1F" w14:paraId="13D323F7" w14:textId="77777777">
      <w:r>
        <w:continuationSeparator/>
      </w:r>
    </w:p>
    <w:p w:rsidR="00156B1F" w:rsidP="00F87CAD" w:rsidRDefault="00156B1F" w14:paraId="26177CD2" w14:textId="77777777"/>
    <w:p w:rsidR="00156B1F" w:rsidP="00F87CAD" w:rsidRDefault="00156B1F" w14:paraId="6E1C3FB4" w14:textId="77777777"/>
  </w:footnote>
</w:footnotes>
</file>

<file path=word/intelligence2.xml><?xml version="1.0" encoding="utf-8"?>
<int2:intelligence xmlns:int2="http://schemas.microsoft.com/office/intelligence/2020/intelligence">
  <int2:observations>
    <int2:textHash int2:hashCode="XDfXA9P70xRAYg" int2:id="K1xy1KXT">
      <int2:state int2:type="spell" int2:value="Rejected"/>
    </int2:textHash>
    <int2:bookmark int2:bookmarkName="_Int_rsB40xte" int2:invalidationBookmarkName="" int2:hashCode="Zki3AuOqgds+l+" int2:id="efan0V6H">
      <int2:state int2:type="style" int2:value="Rejected"/>
    </int2:bookmark>
    <int2:bookmark int2:bookmarkName="_Int_czVuVmRG" int2:invalidationBookmarkName="" int2:hashCode="prO+EO7JRi6/oj" int2:id="Nacq5iSJ">
      <int2:state int2:type="style" int2:value="Rejected"/>
    </int2:bookmark>
    <int2:bookmark int2:bookmarkName="_Int_Xrj3EXxJ" int2:invalidationBookmarkName="" int2:hashCode="T1AqvyM+fWQ7hC" int2:id="QKnqkxZg">
      <int2:state int2:type="style" int2:value="Rejected"/>
    </int2:bookmark>
    <int2:bookmark int2:bookmarkName="_Int_ttTj73aJ" int2:invalidationBookmarkName="" int2:hashCode="M4P+62r8Q7tWL/" int2:id="cyGeHeFC">
      <int2:state int2:type="style" int2:value="Rejected"/>
    </int2:bookmark>
    <int2:bookmark int2:bookmarkName="_Int_5cidhnKb" int2:invalidationBookmarkName="" int2:hashCode="amtFGytLL90CH0" int2:id="yAH7PGE1">
      <int2:state int2:type="style" int2:value="Rejected"/>
    </int2:bookmark>
    <int2:bookmark int2:bookmarkName="_Int_JN8cIoUz" int2:invalidationBookmarkName="" int2:hashCode="cHG0vs7CQEb4v3" int2:id="6O9r6JV4">
      <int2:state int2:type="style" int2:value="Rejected"/>
    </int2:bookmark>
    <int2:bookmark int2:bookmarkName="_Int_YHnFLNrI" int2:invalidationBookmarkName="" int2:hashCode="2ixOurLNUceKcl" int2:id="lq4lXxTD">
      <int2:state int2:type="style" int2:value="Rejected"/>
    </int2:bookmark>
    <int2:bookmark int2:bookmarkName="_Int_beA1V4Gl" int2:invalidationBookmarkName="" int2:hashCode="x0uzMnlZUXEvat" int2:id="cGL4tTgi">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hint="default" w:ascii="Calibri" w:hAnsi="Calibri"/>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cs="Tunga"/>
      </w:rPr>
    </w:lvl>
    <w:lvl w:ilvl="1">
      <w:start w:val="1"/>
      <w:numFmt w:val="decimal"/>
      <w:pStyle w:val="Numberedpara1level211"/>
      <w:lvlText w:val="%1.%2"/>
      <w:lvlJc w:val="left"/>
      <w:pPr>
        <w:ind w:left="567" w:hanging="567"/>
      </w:pPr>
      <w:rPr>
        <w:rFonts w:hint="default" w:cs="Tunga"/>
      </w:rPr>
    </w:lvl>
    <w:lvl w:ilvl="2">
      <w:start w:val="1"/>
      <w:numFmt w:val="lowerLetter"/>
      <w:pStyle w:val="Numberedpara1level3a"/>
      <w:lvlText w:val="(%3)"/>
      <w:lvlJc w:val="left"/>
      <w:pPr>
        <w:ind w:left="924" w:hanging="357"/>
      </w:pPr>
      <w:rPr>
        <w:rFonts w:hint="default" w:cs="Tunga"/>
      </w:rPr>
    </w:lvl>
    <w:lvl w:ilvl="3">
      <w:start w:val="1"/>
      <w:numFmt w:val="lowerRoman"/>
      <w:pStyle w:val="Numberedpara1level4i"/>
      <w:lvlText w:val="(%4)"/>
      <w:lvlJc w:val="left"/>
      <w:pPr>
        <w:ind w:left="1281" w:hanging="357"/>
      </w:pPr>
      <w:rPr>
        <w:rFonts w:hint="default" w:cs="Tunga"/>
      </w:rPr>
    </w:lvl>
    <w:lvl w:ilvl="4">
      <w:start w:val="1"/>
      <w:numFmt w:val="none"/>
      <w:suff w:val="nothing"/>
      <w:lvlText w:val=""/>
      <w:lvlJc w:val="left"/>
      <w:pPr>
        <w:ind w:left="3544" w:firstLine="0"/>
      </w:pPr>
      <w:rPr>
        <w:rFonts w:hint="default" w:cs="Tunga"/>
      </w:rPr>
    </w:lvl>
    <w:lvl w:ilvl="5">
      <w:start w:val="1"/>
      <w:numFmt w:val="none"/>
      <w:lvlText w:val=""/>
      <w:lvlJc w:val="left"/>
      <w:pPr>
        <w:tabs>
          <w:tab w:val="num" w:pos="1701"/>
        </w:tabs>
        <w:ind w:left="1701" w:firstLine="0"/>
      </w:pPr>
      <w:rPr>
        <w:rFonts w:hint="default" w:cs="Tunga"/>
      </w:rPr>
    </w:lvl>
    <w:lvl w:ilvl="6">
      <w:start w:val="1"/>
      <w:numFmt w:val="none"/>
      <w:lvlText w:val=""/>
      <w:lvlJc w:val="left"/>
      <w:pPr>
        <w:tabs>
          <w:tab w:val="num" w:pos="1701"/>
        </w:tabs>
        <w:ind w:left="1701" w:firstLine="0"/>
      </w:pPr>
      <w:rPr>
        <w:rFonts w:hint="default" w:cs="Tunga"/>
      </w:rPr>
    </w:lvl>
    <w:lvl w:ilvl="7">
      <w:start w:val="1"/>
      <w:numFmt w:val="none"/>
      <w:lvlText w:val=""/>
      <w:lvlJc w:val="left"/>
      <w:pPr>
        <w:tabs>
          <w:tab w:val="num" w:pos="1701"/>
        </w:tabs>
        <w:ind w:left="1701" w:firstLine="0"/>
      </w:pPr>
      <w:rPr>
        <w:rFonts w:hint="default" w:cs="Tunga"/>
      </w:rPr>
    </w:lvl>
    <w:lvl w:ilvl="8">
      <w:start w:val="1"/>
      <w:numFmt w:val="none"/>
      <w:lvlText w:val=""/>
      <w:lvlJc w:val="left"/>
      <w:pPr>
        <w:tabs>
          <w:tab w:val="num" w:pos="1701"/>
        </w:tabs>
        <w:ind w:left="1701" w:firstLine="0"/>
      </w:pPr>
      <w:rPr>
        <w:rFonts w:hint="default" w:cs="Tunga"/>
      </w:rPr>
    </w:lvl>
  </w:abstractNum>
  <w:abstractNum w:abstractNumId="10" w15:restartNumberingAfterBreak="0">
    <w:nsid w:val="15587FCC"/>
    <w:multiLevelType w:val="hybridMultilevel"/>
    <w:tmpl w:val="EDCAF6B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cs="Gill Sans MT"/>
      </w:rPr>
    </w:lvl>
    <w:lvl w:ilvl="1">
      <w:start w:val="1"/>
      <w:numFmt w:val="decimal"/>
      <w:pStyle w:val="Headingnumbered2"/>
      <w:lvlText w:val="%1.%2"/>
      <w:lvlJc w:val="left"/>
      <w:pPr>
        <w:tabs>
          <w:tab w:val="num" w:pos="709"/>
        </w:tabs>
        <w:ind w:left="709" w:hanging="709"/>
      </w:pPr>
      <w:rPr>
        <w:rFonts w:hint="default" w:cs="Gill Sans MT"/>
      </w:rPr>
    </w:lvl>
    <w:lvl w:ilvl="2">
      <w:start w:val="1"/>
      <w:numFmt w:val="decimal"/>
      <w:pStyle w:val="Headingnumbered3"/>
      <w:lvlText w:val="%3.%2.%1"/>
      <w:lvlJc w:val="left"/>
      <w:pPr>
        <w:tabs>
          <w:tab w:val="num" w:pos="709"/>
        </w:tabs>
        <w:ind w:left="709" w:hanging="709"/>
      </w:pPr>
      <w:rPr>
        <w:rFonts w:hint="default" w:cs="Gill Sans MT"/>
      </w:rPr>
    </w:lvl>
    <w:lvl w:ilvl="3">
      <w:start w:val="1"/>
      <w:numFmt w:val="none"/>
      <w:pStyle w:val="Headingnumbered4"/>
      <w:lvlText w:val="%4"/>
      <w:lvlJc w:val="left"/>
      <w:pPr>
        <w:tabs>
          <w:tab w:val="num" w:pos="0"/>
        </w:tabs>
        <w:ind w:left="0" w:firstLine="0"/>
      </w:pPr>
      <w:rPr>
        <w:rFonts w:hint="default" w:ascii="Calibri" w:hAnsi="Calibri" w:cs="Gill Sans M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cs="Gill Sans MT"/>
      </w:rPr>
    </w:lvl>
    <w:lvl w:ilvl="5">
      <w:start w:val="1"/>
      <w:numFmt w:val="none"/>
      <w:lvlText w:val=""/>
      <w:lvlJc w:val="left"/>
      <w:pPr>
        <w:tabs>
          <w:tab w:val="num" w:pos="0"/>
        </w:tabs>
        <w:ind w:left="0" w:firstLine="0"/>
      </w:pPr>
      <w:rPr>
        <w:rFonts w:hint="default" w:cs="Gill Sans MT"/>
      </w:rPr>
    </w:lvl>
    <w:lvl w:ilvl="6">
      <w:start w:val="1"/>
      <w:numFmt w:val="none"/>
      <w:lvlText w:val=""/>
      <w:lvlJc w:val="left"/>
      <w:pPr>
        <w:tabs>
          <w:tab w:val="num" w:pos="0"/>
        </w:tabs>
        <w:ind w:left="0" w:firstLine="0"/>
      </w:pPr>
      <w:rPr>
        <w:rFonts w:hint="default" w:cs="Gill Sans MT"/>
      </w:rPr>
    </w:lvl>
    <w:lvl w:ilvl="7">
      <w:start w:val="1"/>
      <w:numFmt w:val="none"/>
      <w:lvlText w:val=""/>
      <w:lvlJc w:val="left"/>
      <w:pPr>
        <w:tabs>
          <w:tab w:val="num" w:pos="0"/>
        </w:tabs>
        <w:ind w:left="0" w:firstLine="0"/>
      </w:pPr>
      <w:rPr>
        <w:rFonts w:hint="default" w:cs="Gill Sans MT"/>
      </w:rPr>
    </w:lvl>
    <w:lvl w:ilvl="8">
      <w:start w:val="1"/>
      <w:numFmt w:val="none"/>
      <w:lvlText w:val=""/>
      <w:lvlJc w:val="left"/>
      <w:pPr>
        <w:tabs>
          <w:tab w:val="num" w:pos="0"/>
        </w:tabs>
        <w:ind w:left="0" w:firstLine="0"/>
      </w:pPr>
      <w:rPr>
        <w:rFonts w:hint="default" w:cs="Gill Sans MT"/>
      </w:rPr>
    </w:lvl>
  </w:abstractNum>
  <w:abstractNum w:abstractNumId="12"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220FC0"/>
    <w:multiLevelType w:val="hybridMultilevel"/>
    <w:tmpl w:val="8952A2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467211E"/>
    <w:multiLevelType w:val="hybridMultilevel"/>
    <w:tmpl w:val="4280866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EF97A38"/>
    <w:multiLevelType w:val="hybridMultilevel"/>
    <w:tmpl w:val="F17CD25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FE3376"/>
    <w:multiLevelType w:val="hybridMultilevel"/>
    <w:tmpl w:val="DEC83FF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D40A31"/>
    <w:multiLevelType w:val="multilevel"/>
    <w:tmpl w:val="80BAD1D0"/>
    <w:lvl w:ilvl="0">
      <w:start w:val="1"/>
      <w:numFmt w:val="bullet"/>
      <w:pStyle w:val="Bullet"/>
      <w:lvlText w:val=""/>
      <w:lvlJc w:val="left"/>
      <w:pPr>
        <w:ind w:left="927" w:hanging="360"/>
      </w:pPr>
      <w:rPr>
        <w:rFonts w:hint="default" w:ascii="Symbol" w:hAnsi="Symbol"/>
        <w:sz w:val="20"/>
      </w:rPr>
    </w:lvl>
    <w:lvl w:ilvl="1">
      <w:start w:val="1"/>
      <w:numFmt w:val="bullet"/>
      <w:pStyle w:val="Bulletlevel2"/>
      <w:lvlText w:val="○"/>
      <w:lvlJc w:val="left"/>
      <w:pPr>
        <w:ind w:left="1281" w:hanging="357"/>
      </w:pPr>
      <w:rPr>
        <w:rFonts w:hint="default" w:ascii="Courier New" w:hAnsi="Courier New"/>
        <w:b/>
        <w:i w:val="0"/>
        <w:sz w:val="18"/>
      </w:rPr>
    </w:lvl>
    <w:lvl w:ilvl="2">
      <w:start w:val="1"/>
      <w:numFmt w:val="bullet"/>
      <w:pStyle w:val="Bulletlevel3"/>
      <w:lvlText w:val="-"/>
      <w:lvlJc w:val="left"/>
      <w:pPr>
        <w:ind w:left="1639" w:hanging="358"/>
      </w:pPr>
      <w:rPr>
        <w:rFonts w:hint="default" w:ascii="Calibri" w:hAnsi="Calibri"/>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4" w15:restartNumberingAfterBreak="0">
    <w:nsid w:val="62954556"/>
    <w:multiLevelType w:val="hybridMultilevel"/>
    <w:tmpl w:val="605C43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67532733"/>
    <w:multiLevelType w:val="multilevel"/>
    <w:tmpl w:val="D400BCB2"/>
    <w:lvl w:ilvl="0">
      <w:start w:val="1"/>
      <w:numFmt w:val="bullet"/>
      <w:pStyle w:val="Tablebullet"/>
      <w:lvlText w:val=""/>
      <w:lvlJc w:val="left"/>
      <w:pPr>
        <w:ind w:left="357" w:hanging="357"/>
      </w:pPr>
      <w:rPr>
        <w:rFonts w:hint="default" w:ascii="Symbol" w:hAnsi="Symbol"/>
        <w:sz w:val="18"/>
      </w:rPr>
    </w:lvl>
    <w:lvl w:ilvl="1">
      <w:start w:val="1"/>
      <w:numFmt w:val="bullet"/>
      <w:pStyle w:val="Tablebulletlevel2"/>
      <w:lvlText w:val="○"/>
      <w:lvlJc w:val="left"/>
      <w:pPr>
        <w:ind w:left="714" w:hanging="357"/>
      </w:pPr>
      <w:rPr>
        <w:rFonts w:hint="default" w:ascii="Courier New" w:hAnsi="Courier New"/>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hint="default" w:ascii="Arial" w:hAnsi="Arial"/>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15:restartNumberingAfterBreak="0">
    <w:nsid w:val="67DD562E"/>
    <w:multiLevelType w:val="hybridMultilevel"/>
    <w:tmpl w:val="78B8B706"/>
    <w:lvl w:ilvl="0" w:tplc="E57E92AC">
      <w:start w:val="1"/>
      <w:numFmt w:val="bullet"/>
      <w:pStyle w:val="ListParagraph"/>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9"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0" w15:restartNumberingAfterBreak="0">
    <w:nsid w:val="74CF69E3"/>
    <w:multiLevelType w:val="hybridMultilevel"/>
    <w:tmpl w:val="FADC836C"/>
    <w:lvl w:ilvl="0" w:tplc="682253B0">
      <w:start w:val="1"/>
      <w:numFmt w:val="bullet"/>
      <w:lvlText w:val=""/>
      <w:lvlJc w:val="left"/>
      <w:pPr>
        <w:ind w:left="1440" w:hanging="360"/>
      </w:pPr>
      <w:rPr>
        <w:rFonts w:ascii="Symbol" w:hAnsi="Symbol"/>
      </w:rPr>
    </w:lvl>
    <w:lvl w:ilvl="1" w:tplc="06122956">
      <w:start w:val="1"/>
      <w:numFmt w:val="bullet"/>
      <w:lvlText w:val=""/>
      <w:lvlJc w:val="left"/>
      <w:pPr>
        <w:ind w:left="1440" w:hanging="360"/>
      </w:pPr>
      <w:rPr>
        <w:rFonts w:ascii="Symbol" w:hAnsi="Symbol"/>
      </w:rPr>
    </w:lvl>
    <w:lvl w:ilvl="2" w:tplc="1848BFBC">
      <w:start w:val="1"/>
      <w:numFmt w:val="bullet"/>
      <w:lvlText w:val=""/>
      <w:lvlJc w:val="left"/>
      <w:pPr>
        <w:ind w:left="1440" w:hanging="360"/>
      </w:pPr>
      <w:rPr>
        <w:rFonts w:ascii="Symbol" w:hAnsi="Symbol"/>
      </w:rPr>
    </w:lvl>
    <w:lvl w:ilvl="3" w:tplc="4A1EC500">
      <w:start w:val="1"/>
      <w:numFmt w:val="bullet"/>
      <w:lvlText w:val=""/>
      <w:lvlJc w:val="left"/>
      <w:pPr>
        <w:ind w:left="1440" w:hanging="360"/>
      </w:pPr>
      <w:rPr>
        <w:rFonts w:ascii="Symbol" w:hAnsi="Symbol"/>
      </w:rPr>
    </w:lvl>
    <w:lvl w:ilvl="4" w:tplc="4CF0EB2C">
      <w:start w:val="1"/>
      <w:numFmt w:val="bullet"/>
      <w:lvlText w:val=""/>
      <w:lvlJc w:val="left"/>
      <w:pPr>
        <w:ind w:left="1440" w:hanging="360"/>
      </w:pPr>
      <w:rPr>
        <w:rFonts w:ascii="Symbol" w:hAnsi="Symbol"/>
      </w:rPr>
    </w:lvl>
    <w:lvl w:ilvl="5" w:tplc="75F47462">
      <w:start w:val="1"/>
      <w:numFmt w:val="bullet"/>
      <w:lvlText w:val=""/>
      <w:lvlJc w:val="left"/>
      <w:pPr>
        <w:ind w:left="1440" w:hanging="360"/>
      </w:pPr>
      <w:rPr>
        <w:rFonts w:ascii="Symbol" w:hAnsi="Symbol"/>
      </w:rPr>
    </w:lvl>
    <w:lvl w:ilvl="6" w:tplc="6006629A">
      <w:start w:val="1"/>
      <w:numFmt w:val="bullet"/>
      <w:lvlText w:val=""/>
      <w:lvlJc w:val="left"/>
      <w:pPr>
        <w:ind w:left="1440" w:hanging="360"/>
      </w:pPr>
      <w:rPr>
        <w:rFonts w:ascii="Symbol" w:hAnsi="Symbol"/>
      </w:rPr>
    </w:lvl>
    <w:lvl w:ilvl="7" w:tplc="03CCF54C">
      <w:start w:val="1"/>
      <w:numFmt w:val="bullet"/>
      <w:lvlText w:val=""/>
      <w:lvlJc w:val="left"/>
      <w:pPr>
        <w:ind w:left="1440" w:hanging="360"/>
      </w:pPr>
      <w:rPr>
        <w:rFonts w:ascii="Symbol" w:hAnsi="Symbol"/>
      </w:rPr>
    </w:lvl>
    <w:lvl w:ilvl="8" w:tplc="EAF40F3E">
      <w:start w:val="1"/>
      <w:numFmt w:val="bullet"/>
      <w:lvlText w:val=""/>
      <w:lvlJc w:val="left"/>
      <w:pPr>
        <w:ind w:left="1440" w:hanging="360"/>
      </w:pPr>
      <w:rPr>
        <w:rFonts w:ascii="Symbol" w:hAnsi="Symbol"/>
      </w:rPr>
    </w:lvl>
  </w:abstractNum>
  <w:abstractNum w:abstractNumId="31"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2" w15:restartNumberingAfterBreak="0">
    <w:nsid w:val="7EBD5F40"/>
    <w:multiLevelType w:val="hybridMultilevel"/>
    <w:tmpl w:val="DEF283E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0"/>
  </w:num>
  <w:num w:numId="8">
    <w:abstractNumId w:val="22"/>
  </w:num>
  <w:num w:numId="9">
    <w:abstractNumId w:val="17"/>
  </w:num>
  <w:num w:numId="10">
    <w:abstractNumId w:val="11"/>
  </w:num>
  <w:num w:numId="11">
    <w:abstractNumId w:val="23"/>
  </w:num>
  <w:num w:numId="12">
    <w:abstractNumId w:val="26"/>
  </w:num>
  <w:num w:numId="13">
    <w:abstractNumId w:val="29"/>
  </w:num>
  <w:num w:numId="14">
    <w:abstractNumId w:val="7"/>
  </w:num>
  <w:num w:numId="15">
    <w:abstractNumId w:val="15"/>
  </w:num>
  <w:num w:numId="16">
    <w:abstractNumId w:val="31"/>
  </w:num>
  <w:num w:numId="17">
    <w:abstractNumId w:val="28"/>
  </w:num>
  <w:num w:numId="18">
    <w:abstractNumId w:val="25"/>
  </w:num>
  <w:num w:numId="19">
    <w:abstractNumId w:val="18"/>
  </w:num>
  <w:num w:numId="20">
    <w:abstractNumId w:val="16"/>
  </w:num>
  <w:num w:numId="21">
    <w:abstractNumId w:val="9"/>
  </w:num>
  <w:num w:numId="22">
    <w:abstractNumId w:val="6"/>
  </w:num>
  <w:num w:numId="23">
    <w:abstractNumId w:val="12"/>
  </w:num>
  <w:num w:numId="24">
    <w:abstractNumId w:val="8"/>
  </w:num>
  <w:num w:numId="25">
    <w:abstractNumId w:val="13"/>
  </w:num>
  <w:num w:numId="26">
    <w:abstractNumId w:val="14"/>
  </w:num>
  <w:num w:numId="27">
    <w:abstractNumId w:val="24"/>
  </w:num>
  <w:num w:numId="28">
    <w:abstractNumId w:val="21"/>
  </w:num>
  <w:num w:numId="29">
    <w:abstractNumId w:val="10"/>
  </w:num>
  <w:num w:numId="30">
    <w:abstractNumId w:val="19"/>
  </w:num>
  <w:num w:numId="31">
    <w:abstractNumId w:val="27"/>
  </w:num>
  <w:num w:numId="32">
    <w:abstractNumId w:val="32"/>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E8"/>
    <w:rsid w:val="00003360"/>
    <w:rsid w:val="00003FC7"/>
    <w:rsid w:val="00005919"/>
    <w:rsid w:val="000059B2"/>
    <w:rsid w:val="00007C42"/>
    <w:rsid w:val="00015020"/>
    <w:rsid w:val="0001647B"/>
    <w:rsid w:val="00017601"/>
    <w:rsid w:val="00020010"/>
    <w:rsid w:val="00024A60"/>
    <w:rsid w:val="00033681"/>
    <w:rsid w:val="00034673"/>
    <w:rsid w:val="00034DA4"/>
    <w:rsid w:val="00035C9D"/>
    <w:rsid w:val="00036671"/>
    <w:rsid w:val="00037226"/>
    <w:rsid w:val="000409E2"/>
    <w:rsid w:val="00042209"/>
    <w:rsid w:val="00043C45"/>
    <w:rsid w:val="00044EA1"/>
    <w:rsid w:val="0004658C"/>
    <w:rsid w:val="00054574"/>
    <w:rsid w:val="000559F3"/>
    <w:rsid w:val="0005649A"/>
    <w:rsid w:val="00060119"/>
    <w:rsid w:val="00062F60"/>
    <w:rsid w:val="00063BB2"/>
    <w:rsid w:val="000658DF"/>
    <w:rsid w:val="00065F18"/>
    <w:rsid w:val="0006630C"/>
    <w:rsid w:val="00067005"/>
    <w:rsid w:val="00076035"/>
    <w:rsid w:val="00077013"/>
    <w:rsid w:val="00084A72"/>
    <w:rsid w:val="000851F2"/>
    <w:rsid w:val="00090DB6"/>
    <w:rsid w:val="00091C3A"/>
    <w:rsid w:val="000924B9"/>
    <w:rsid w:val="00094E2E"/>
    <w:rsid w:val="0009535F"/>
    <w:rsid w:val="000A2F9E"/>
    <w:rsid w:val="000A3BDC"/>
    <w:rsid w:val="000A585E"/>
    <w:rsid w:val="000B1B6F"/>
    <w:rsid w:val="000B4370"/>
    <w:rsid w:val="000B728C"/>
    <w:rsid w:val="000C19EF"/>
    <w:rsid w:val="000D61F6"/>
    <w:rsid w:val="000D67CE"/>
    <w:rsid w:val="000E15EF"/>
    <w:rsid w:val="000E23EB"/>
    <w:rsid w:val="000E3240"/>
    <w:rsid w:val="000E677B"/>
    <w:rsid w:val="000F0CF6"/>
    <w:rsid w:val="000F4ADF"/>
    <w:rsid w:val="000F61AF"/>
    <w:rsid w:val="00100853"/>
    <w:rsid w:val="001009BB"/>
    <w:rsid w:val="0010171C"/>
    <w:rsid w:val="00102FAD"/>
    <w:rsid w:val="00106815"/>
    <w:rsid w:val="00107165"/>
    <w:rsid w:val="00111F93"/>
    <w:rsid w:val="00113789"/>
    <w:rsid w:val="00121870"/>
    <w:rsid w:val="0012226E"/>
    <w:rsid w:val="00124F30"/>
    <w:rsid w:val="00126FDE"/>
    <w:rsid w:val="001275ED"/>
    <w:rsid w:val="00130AB9"/>
    <w:rsid w:val="00132F1B"/>
    <w:rsid w:val="00135716"/>
    <w:rsid w:val="00135998"/>
    <w:rsid w:val="0013703F"/>
    <w:rsid w:val="00140ED2"/>
    <w:rsid w:val="00143059"/>
    <w:rsid w:val="00143E7C"/>
    <w:rsid w:val="0014415C"/>
    <w:rsid w:val="0014565E"/>
    <w:rsid w:val="001457BA"/>
    <w:rsid w:val="00146743"/>
    <w:rsid w:val="001474FD"/>
    <w:rsid w:val="001517B4"/>
    <w:rsid w:val="00151939"/>
    <w:rsid w:val="001522FA"/>
    <w:rsid w:val="001536C9"/>
    <w:rsid w:val="00154B89"/>
    <w:rsid w:val="00156B1F"/>
    <w:rsid w:val="0016348A"/>
    <w:rsid w:val="0016433D"/>
    <w:rsid w:val="00167CEB"/>
    <w:rsid w:val="0017173C"/>
    <w:rsid w:val="00184C0F"/>
    <w:rsid w:val="00193F87"/>
    <w:rsid w:val="001A0BD1"/>
    <w:rsid w:val="001A38C1"/>
    <w:rsid w:val="001A530B"/>
    <w:rsid w:val="001A5E96"/>
    <w:rsid w:val="001A5F55"/>
    <w:rsid w:val="001A7F7D"/>
    <w:rsid w:val="001B0089"/>
    <w:rsid w:val="001B6704"/>
    <w:rsid w:val="001C0031"/>
    <w:rsid w:val="001C0C30"/>
    <w:rsid w:val="001C4A17"/>
    <w:rsid w:val="001D0111"/>
    <w:rsid w:val="001D2214"/>
    <w:rsid w:val="001D2A58"/>
    <w:rsid w:val="001D3AC1"/>
    <w:rsid w:val="001D3D12"/>
    <w:rsid w:val="001D3D46"/>
    <w:rsid w:val="001D5388"/>
    <w:rsid w:val="001D7EAE"/>
    <w:rsid w:val="001E444A"/>
    <w:rsid w:val="001E5163"/>
    <w:rsid w:val="001E64FC"/>
    <w:rsid w:val="001F0724"/>
    <w:rsid w:val="001F106E"/>
    <w:rsid w:val="001F6B58"/>
    <w:rsid w:val="001F790B"/>
    <w:rsid w:val="002007DF"/>
    <w:rsid w:val="00203F60"/>
    <w:rsid w:val="00204A11"/>
    <w:rsid w:val="00205FE8"/>
    <w:rsid w:val="00206BA3"/>
    <w:rsid w:val="002143F9"/>
    <w:rsid w:val="00215160"/>
    <w:rsid w:val="00215E87"/>
    <w:rsid w:val="00215FCB"/>
    <w:rsid w:val="002224B4"/>
    <w:rsid w:val="00226D5E"/>
    <w:rsid w:val="00234406"/>
    <w:rsid w:val="00237807"/>
    <w:rsid w:val="00237A3D"/>
    <w:rsid w:val="00240E83"/>
    <w:rsid w:val="002434BD"/>
    <w:rsid w:val="002434ED"/>
    <w:rsid w:val="002502D1"/>
    <w:rsid w:val="00251355"/>
    <w:rsid w:val="00253F55"/>
    <w:rsid w:val="00254DDF"/>
    <w:rsid w:val="00260A17"/>
    <w:rsid w:val="0026154F"/>
    <w:rsid w:val="00263470"/>
    <w:rsid w:val="00266948"/>
    <w:rsid w:val="00270EEC"/>
    <w:rsid w:val="00273BFE"/>
    <w:rsid w:val="00273E59"/>
    <w:rsid w:val="00274437"/>
    <w:rsid w:val="00276B36"/>
    <w:rsid w:val="0027721E"/>
    <w:rsid w:val="0027751A"/>
    <w:rsid w:val="002777D8"/>
    <w:rsid w:val="002806A2"/>
    <w:rsid w:val="002834D5"/>
    <w:rsid w:val="002862D8"/>
    <w:rsid w:val="002947FC"/>
    <w:rsid w:val="00297CC7"/>
    <w:rsid w:val="002A194F"/>
    <w:rsid w:val="002A283D"/>
    <w:rsid w:val="002A4BD9"/>
    <w:rsid w:val="002A4FE7"/>
    <w:rsid w:val="002B1769"/>
    <w:rsid w:val="002B1CEB"/>
    <w:rsid w:val="002B4B19"/>
    <w:rsid w:val="002B6D9E"/>
    <w:rsid w:val="002C07DD"/>
    <w:rsid w:val="002C19A2"/>
    <w:rsid w:val="002C4E5C"/>
    <w:rsid w:val="002C56BB"/>
    <w:rsid w:val="002C5BFF"/>
    <w:rsid w:val="002C7B83"/>
    <w:rsid w:val="002D02B6"/>
    <w:rsid w:val="002D3125"/>
    <w:rsid w:val="002D4F42"/>
    <w:rsid w:val="0030084C"/>
    <w:rsid w:val="00301D60"/>
    <w:rsid w:val="00301D7F"/>
    <w:rsid w:val="003039E1"/>
    <w:rsid w:val="003129BA"/>
    <w:rsid w:val="003148FC"/>
    <w:rsid w:val="00320E32"/>
    <w:rsid w:val="0032132E"/>
    <w:rsid w:val="00330820"/>
    <w:rsid w:val="0033407D"/>
    <w:rsid w:val="00336803"/>
    <w:rsid w:val="0033724E"/>
    <w:rsid w:val="003435AD"/>
    <w:rsid w:val="003465C8"/>
    <w:rsid w:val="00353CCF"/>
    <w:rsid w:val="00354A01"/>
    <w:rsid w:val="003557BA"/>
    <w:rsid w:val="003602EC"/>
    <w:rsid w:val="00364255"/>
    <w:rsid w:val="00365343"/>
    <w:rsid w:val="0037016B"/>
    <w:rsid w:val="00370FC0"/>
    <w:rsid w:val="00371B16"/>
    <w:rsid w:val="00373206"/>
    <w:rsid w:val="003737ED"/>
    <w:rsid w:val="00375B80"/>
    <w:rsid w:val="00377352"/>
    <w:rsid w:val="00385709"/>
    <w:rsid w:val="00392302"/>
    <w:rsid w:val="003A10DA"/>
    <w:rsid w:val="003A12C8"/>
    <w:rsid w:val="003A6FFE"/>
    <w:rsid w:val="003A7695"/>
    <w:rsid w:val="003B03A8"/>
    <w:rsid w:val="003B3454"/>
    <w:rsid w:val="003B3A23"/>
    <w:rsid w:val="003B6592"/>
    <w:rsid w:val="003C18DD"/>
    <w:rsid w:val="003C772C"/>
    <w:rsid w:val="003D09AA"/>
    <w:rsid w:val="003E4FBF"/>
    <w:rsid w:val="003E5427"/>
    <w:rsid w:val="003E7599"/>
    <w:rsid w:val="003F0704"/>
    <w:rsid w:val="003F0E5B"/>
    <w:rsid w:val="003F1D3D"/>
    <w:rsid w:val="003F2B58"/>
    <w:rsid w:val="003F2E4E"/>
    <w:rsid w:val="003F5886"/>
    <w:rsid w:val="0040020C"/>
    <w:rsid w:val="00401CA0"/>
    <w:rsid w:val="00404C81"/>
    <w:rsid w:val="0040700B"/>
    <w:rsid w:val="00407F54"/>
    <w:rsid w:val="00411341"/>
    <w:rsid w:val="00412D8D"/>
    <w:rsid w:val="00413966"/>
    <w:rsid w:val="00415015"/>
    <w:rsid w:val="0041539F"/>
    <w:rsid w:val="00415CDB"/>
    <w:rsid w:val="00417113"/>
    <w:rsid w:val="00422452"/>
    <w:rsid w:val="004231DC"/>
    <w:rsid w:val="0042551E"/>
    <w:rsid w:val="00433098"/>
    <w:rsid w:val="00433AD8"/>
    <w:rsid w:val="0043428E"/>
    <w:rsid w:val="00437A3A"/>
    <w:rsid w:val="00437A53"/>
    <w:rsid w:val="00444025"/>
    <w:rsid w:val="00445AE9"/>
    <w:rsid w:val="004523AF"/>
    <w:rsid w:val="004552A0"/>
    <w:rsid w:val="00457E34"/>
    <w:rsid w:val="00460A83"/>
    <w:rsid w:val="00460B3F"/>
    <w:rsid w:val="00460CD8"/>
    <w:rsid w:val="00464326"/>
    <w:rsid w:val="00464752"/>
    <w:rsid w:val="00471592"/>
    <w:rsid w:val="0047206D"/>
    <w:rsid w:val="00472A55"/>
    <w:rsid w:val="004742CE"/>
    <w:rsid w:val="00476068"/>
    <w:rsid w:val="004763B3"/>
    <w:rsid w:val="00477619"/>
    <w:rsid w:val="00480B97"/>
    <w:rsid w:val="00484857"/>
    <w:rsid w:val="00486E6E"/>
    <w:rsid w:val="004875DF"/>
    <w:rsid w:val="00487C1D"/>
    <w:rsid w:val="004902B5"/>
    <w:rsid w:val="00494C6F"/>
    <w:rsid w:val="00495871"/>
    <w:rsid w:val="004A5442"/>
    <w:rsid w:val="004A5823"/>
    <w:rsid w:val="004B089F"/>
    <w:rsid w:val="004B0AAF"/>
    <w:rsid w:val="004B0F41"/>
    <w:rsid w:val="004B15B0"/>
    <w:rsid w:val="004B1872"/>
    <w:rsid w:val="004B214C"/>
    <w:rsid w:val="004B3924"/>
    <w:rsid w:val="004B77A0"/>
    <w:rsid w:val="004C4DDD"/>
    <w:rsid w:val="004C5F40"/>
    <w:rsid w:val="004C6953"/>
    <w:rsid w:val="004C7001"/>
    <w:rsid w:val="004D1706"/>
    <w:rsid w:val="004D243F"/>
    <w:rsid w:val="004D4224"/>
    <w:rsid w:val="004D7473"/>
    <w:rsid w:val="004E4E0C"/>
    <w:rsid w:val="004E6414"/>
    <w:rsid w:val="004E6AE3"/>
    <w:rsid w:val="004F2E8A"/>
    <w:rsid w:val="004F529C"/>
    <w:rsid w:val="004F55E1"/>
    <w:rsid w:val="004F7CF8"/>
    <w:rsid w:val="00501C4B"/>
    <w:rsid w:val="005022D1"/>
    <w:rsid w:val="005028A7"/>
    <w:rsid w:val="00503250"/>
    <w:rsid w:val="00506895"/>
    <w:rsid w:val="005078B7"/>
    <w:rsid w:val="00510D73"/>
    <w:rsid w:val="00512ACB"/>
    <w:rsid w:val="0052216D"/>
    <w:rsid w:val="00526115"/>
    <w:rsid w:val="00526840"/>
    <w:rsid w:val="00533DD7"/>
    <w:rsid w:val="00533FAF"/>
    <w:rsid w:val="00534D8F"/>
    <w:rsid w:val="0053533D"/>
    <w:rsid w:val="005366B6"/>
    <w:rsid w:val="005400C5"/>
    <w:rsid w:val="005402BF"/>
    <w:rsid w:val="005478B6"/>
    <w:rsid w:val="0055430D"/>
    <w:rsid w:val="00554BCD"/>
    <w:rsid w:val="00555F60"/>
    <w:rsid w:val="00557725"/>
    <w:rsid w:val="005605A5"/>
    <w:rsid w:val="00560B3C"/>
    <w:rsid w:val="00561A97"/>
    <w:rsid w:val="00563DAC"/>
    <w:rsid w:val="00566AAA"/>
    <w:rsid w:val="005675E0"/>
    <w:rsid w:val="00570A71"/>
    <w:rsid w:val="00570C00"/>
    <w:rsid w:val="00574C3C"/>
    <w:rsid w:val="00576AAA"/>
    <w:rsid w:val="0058206B"/>
    <w:rsid w:val="005841EB"/>
    <w:rsid w:val="005843E4"/>
    <w:rsid w:val="00584488"/>
    <w:rsid w:val="00585690"/>
    <w:rsid w:val="00585DD9"/>
    <w:rsid w:val="00591BDC"/>
    <w:rsid w:val="00592B1C"/>
    <w:rsid w:val="00593E2D"/>
    <w:rsid w:val="005943C3"/>
    <w:rsid w:val="00594AAA"/>
    <w:rsid w:val="00595B33"/>
    <w:rsid w:val="005964FF"/>
    <w:rsid w:val="0059662F"/>
    <w:rsid w:val="005A1019"/>
    <w:rsid w:val="005A796C"/>
    <w:rsid w:val="005B00D3"/>
    <w:rsid w:val="005B0F88"/>
    <w:rsid w:val="005B3087"/>
    <w:rsid w:val="005B7254"/>
    <w:rsid w:val="005C357A"/>
    <w:rsid w:val="005D3066"/>
    <w:rsid w:val="005E40F2"/>
    <w:rsid w:val="005E4B13"/>
    <w:rsid w:val="005E4C02"/>
    <w:rsid w:val="005E5344"/>
    <w:rsid w:val="005F01DF"/>
    <w:rsid w:val="005F01E1"/>
    <w:rsid w:val="005F76CC"/>
    <w:rsid w:val="005F7FF8"/>
    <w:rsid w:val="006004C4"/>
    <w:rsid w:val="00600CA4"/>
    <w:rsid w:val="00602416"/>
    <w:rsid w:val="006025CE"/>
    <w:rsid w:val="00603635"/>
    <w:rsid w:val="006041F2"/>
    <w:rsid w:val="006064F5"/>
    <w:rsid w:val="00617298"/>
    <w:rsid w:val="00624AA4"/>
    <w:rsid w:val="00637753"/>
    <w:rsid w:val="0064140E"/>
    <w:rsid w:val="006526D7"/>
    <w:rsid w:val="00654CD8"/>
    <w:rsid w:val="00660CE4"/>
    <w:rsid w:val="00662716"/>
    <w:rsid w:val="0066559E"/>
    <w:rsid w:val="006708F8"/>
    <w:rsid w:val="00676C9F"/>
    <w:rsid w:val="00677B13"/>
    <w:rsid w:val="00677F4E"/>
    <w:rsid w:val="00677F8A"/>
    <w:rsid w:val="00681A08"/>
    <w:rsid w:val="00682B84"/>
    <w:rsid w:val="00685ECF"/>
    <w:rsid w:val="00686595"/>
    <w:rsid w:val="006875B8"/>
    <w:rsid w:val="00687CEA"/>
    <w:rsid w:val="00690FF3"/>
    <w:rsid w:val="00693E49"/>
    <w:rsid w:val="00694DFC"/>
    <w:rsid w:val="00694E01"/>
    <w:rsid w:val="00695171"/>
    <w:rsid w:val="00695B75"/>
    <w:rsid w:val="0069783B"/>
    <w:rsid w:val="006A0E3A"/>
    <w:rsid w:val="006A1A95"/>
    <w:rsid w:val="006A38B7"/>
    <w:rsid w:val="006A5C31"/>
    <w:rsid w:val="006A7FC9"/>
    <w:rsid w:val="006B1CB2"/>
    <w:rsid w:val="006B1DD1"/>
    <w:rsid w:val="006B221B"/>
    <w:rsid w:val="006B3396"/>
    <w:rsid w:val="006B4FE7"/>
    <w:rsid w:val="006B5C0A"/>
    <w:rsid w:val="006B5D36"/>
    <w:rsid w:val="006B780B"/>
    <w:rsid w:val="006C195E"/>
    <w:rsid w:val="006C415D"/>
    <w:rsid w:val="006C71EF"/>
    <w:rsid w:val="006D177E"/>
    <w:rsid w:val="006D638F"/>
    <w:rsid w:val="006D6D8A"/>
    <w:rsid w:val="006D7384"/>
    <w:rsid w:val="006E02A6"/>
    <w:rsid w:val="006E0C1C"/>
    <w:rsid w:val="006E109F"/>
    <w:rsid w:val="006E3142"/>
    <w:rsid w:val="006E3543"/>
    <w:rsid w:val="006E554A"/>
    <w:rsid w:val="006E67C0"/>
    <w:rsid w:val="006E7BF7"/>
    <w:rsid w:val="006F028B"/>
    <w:rsid w:val="006F364C"/>
    <w:rsid w:val="006F5251"/>
    <w:rsid w:val="006F5B87"/>
    <w:rsid w:val="00701F5B"/>
    <w:rsid w:val="00702340"/>
    <w:rsid w:val="00702F2C"/>
    <w:rsid w:val="00703179"/>
    <w:rsid w:val="007068C8"/>
    <w:rsid w:val="00710942"/>
    <w:rsid w:val="0071238C"/>
    <w:rsid w:val="007150CF"/>
    <w:rsid w:val="00715B8F"/>
    <w:rsid w:val="00721863"/>
    <w:rsid w:val="00726796"/>
    <w:rsid w:val="00727A4A"/>
    <w:rsid w:val="0073082C"/>
    <w:rsid w:val="0073106E"/>
    <w:rsid w:val="00731562"/>
    <w:rsid w:val="00736F54"/>
    <w:rsid w:val="007373C0"/>
    <w:rsid w:val="0074273F"/>
    <w:rsid w:val="00751132"/>
    <w:rsid w:val="007529F4"/>
    <w:rsid w:val="00754284"/>
    <w:rsid w:val="00755142"/>
    <w:rsid w:val="00756BB7"/>
    <w:rsid w:val="0075764B"/>
    <w:rsid w:val="00760C01"/>
    <w:rsid w:val="00761293"/>
    <w:rsid w:val="00763051"/>
    <w:rsid w:val="00767C04"/>
    <w:rsid w:val="00772A4E"/>
    <w:rsid w:val="007736A2"/>
    <w:rsid w:val="00774762"/>
    <w:rsid w:val="00776E02"/>
    <w:rsid w:val="00791A75"/>
    <w:rsid w:val="00793FEC"/>
    <w:rsid w:val="007A054B"/>
    <w:rsid w:val="007A0985"/>
    <w:rsid w:val="007A4FD3"/>
    <w:rsid w:val="007A6226"/>
    <w:rsid w:val="007A6BBB"/>
    <w:rsid w:val="007B12EA"/>
    <w:rsid w:val="007B3A8C"/>
    <w:rsid w:val="007B3C61"/>
    <w:rsid w:val="007C780F"/>
    <w:rsid w:val="007D1918"/>
    <w:rsid w:val="007D43CB"/>
    <w:rsid w:val="007D670C"/>
    <w:rsid w:val="007D7432"/>
    <w:rsid w:val="007E1B8A"/>
    <w:rsid w:val="007F03F2"/>
    <w:rsid w:val="007F0833"/>
    <w:rsid w:val="007F0A02"/>
    <w:rsid w:val="007F6702"/>
    <w:rsid w:val="00801E0D"/>
    <w:rsid w:val="00801FCE"/>
    <w:rsid w:val="008031DF"/>
    <w:rsid w:val="008065D7"/>
    <w:rsid w:val="008073B6"/>
    <w:rsid w:val="008111A3"/>
    <w:rsid w:val="00816E30"/>
    <w:rsid w:val="00816F4F"/>
    <w:rsid w:val="00820766"/>
    <w:rsid w:val="0082264B"/>
    <w:rsid w:val="0082765B"/>
    <w:rsid w:val="00832E9C"/>
    <w:rsid w:val="008352B1"/>
    <w:rsid w:val="0083538D"/>
    <w:rsid w:val="008353E7"/>
    <w:rsid w:val="00835BD7"/>
    <w:rsid w:val="008428E8"/>
    <w:rsid w:val="00843D71"/>
    <w:rsid w:val="00846F11"/>
    <w:rsid w:val="0084745A"/>
    <w:rsid w:val="00847C91"/>
    <w:rsid w:val="008504D0"/>
    <w:rsid w:val="00853577"/>
    <w:rsid w:val="008636B7"/>
    <w:rsid w:val="0086532C"/>
    <w:rsid w:val="008661A9"/>
    <w:rsid w:val="00870045"/>
    <w:rsid w:val="00870AE5"/>
    <w:rsid w:val="00872785"/>
    <w:rsid w:val="008728D4"/>
    <w:rsid w:val="00873230"/>
    <w:rsid w:val="0087458E"/>
    <w:rsid w:val="00875313"/>
    <w:rsid w:val="00875986"/>
    <w:rsid w:val="00876E5F"/>
    <w:rsid w:val="00883B65"/>
    <w:rsid w:val="00884A12"/>
    <w:rsid w:val="00884B78"/>
    <w:rsid w:val="00884D08"/>
    <w:rsid w:val="00890CE4"/>
    <w:rsid w:val="00891C26"/>
    <w:rsid w:val="00891ED7"/>
    <w:rsid w:val="008A5CA0"/>
    <w:rsid w:val="008A5E76"/>
    <w:rsid w:val="008B2E33"/>
    <w:rsid w:val="008B51CD"/>
    <w:rsid w:val="008B5F6A"/>
    <w:rsid w:val="008B7B54"/>
    <w:rsid w:val="008C0706"/>
    <w:rsid w:val="008C3187"/>
    <w:rsid w:val="008C5E4F"/>
    <w:rsid w:val="008D2EAA"/>
    <w:rsid w:val="008D63B7"/>
    <w:rsid w:val="008D685D"/>
    <w:rsid w:val="008D6A03"/>
    <w:rsid w:val="008D6CA7"/>
    <w:rsid w:val="008D7C81"/>
    <w:rsid w:val="008E2691"/>
    <w:rsid w:val="008E3CC9"/>
    <w:rsid w:val="008E508C"/>
    <w:rsid w:val="008E7FEE"/>
    <w:rsid w:val="008F1D85"/>
    <w:rsid w:val="008F2F06"/>
    <w:rsid w:val="008F31F5"/>
    <w:rsid w:val="008F38A4"/>
    <w:rsid w:val="008F67F5"/>
    <w:rsid w:val="008F6BCE"/>
    <w:rsid w:val="00900D4B"/>
    <w:rsid w:val="009027B9"/>
    <w:rsid w:val="00905F9B"/>
    <w:rsid w:val="00906210"/>
    <w:rsid w:val="00907B33"/>
    <w:rsid w:val="00911643"/>
    <w:rsid w:val="00911F83"/>
    <w:rsid w:val="00913E95"/>
    <w:rsid w:val="009143C2"/>
    <w:rsid w:val="00915361"/>
    <w:rsid w:val="009170B9"/>
    <w:rsid w:val="00923A87"/>
    <w:rsid w:val="00924ADD"/>
    <w:rsid w:val="00925F8D"/>
    <w:rsid w:val="00926521"/>
    <w:rsid w:val="00926C87"/>
    <w:rsid w:val="00927482"/>
    <w:rsid w:val="00931EC4"/>
    <w:rsid w:val="00936FF5"/>
    <w:rsid w:val="009372BE"/>
    <w:rsid w:val="0094654B"/>
    <w:rsid w:val="0095112B"/>
    <w:rsid w:val="00952DFE"/>
    <w:rsid w:val="0095712A"/>
    <w:rsid w:val="00957E4E"/>
    <w:rsid w:val="00962677"/>
    <w:rsid w:val="00963751"/>
    <w:rsid w:val="00971D5F"/>
    <w:rsid w:val="00972471"/>
    <w:rsid w:val="00972FD0"/>
    <w:rsid w:val="00973496"/>
    <w:rsid w:val="00973A6D"/>
    <w:rsid w:val="009804E0"/>
    <w:rsid w:val="00981A72"/>
    <w:rsid w:val="00983735"/>
    <w:rsid w:val="009865AA"/>
    <w:rsid w:val="00987080"/>
    <w:rsid w:val="0098765A"/>
    <w:rsid w:val="00987E5B"/>
    <w:rsid w:val="00991620"/>
    <w:rsid w:val="00994CDD"/>
    <w:rsid w:val="00994FA9"/>
    <w:rsid w:val="00995E0E"/>
    <w:rsid w:val="009968B0"/>
    <w:rsid w:val="009A2031"/>
    <w:rsid w:val="009A3A2E"/>
    <w:rsid w:val="009A5E0E"/>
    <w:rsid w:val="009A697E"/>
    <w:rsid w:val="009A6CB2"/>
    <w:rsid w:val="009A73A8"/>
    <w:rsid w:val="009B0982"/>
    <w:rsid w:val="009B1311"/>
    <w:rsid w:val="009B4C99"/>
    <w:rsid w:val="009B6F3E"/>
    <w:rsid w:val="009C13FB"/>
    <w:rsid w:val="009C7269"/>
    <w:rsid w:val="009D0B1D"/>
    <w:rsid w:val="009D24F0"/>
    <w:rsid w:val="009D28CF"/>
    <w:rsid w:val="009D35C9"/>
    <w:rsid w:val="009E0E67"/>
    <w:rsid w:val="009E12C7"/>
    <w:rsid w:val="009E2C11"/>
    <w:rsid w:val="009E337B"/>
    <w:rsid w:val="009E3512"/>
    <w:rsid w:val="009E5D36"/>
    <w:rsid w:val="009E5DCF"/>
    <w:rsid w:val="009E6375"/>
    <w:rsid w:val="009E6CC9"/>
    <w:rsid w:val="009E7CA0"/>
    <w:rsid w:val="00A03C07"/>
    <w:rsid w:val="00A04392"/>
    <w:rsid w:val="00A069CE"/>
    <w:rsid w:val="00A101B3"/>
    <w:rsid w:val="00A109D8"/>
    <w:rsid w:val="00A11E8B"/>
    <w:rsid w:val="00A128D0"/>
    <w:rsid w:val="00A13698"/>
    <w:rsid w:val="00A16003"/>
    <w:rsid w:val="00A167D7"/>
    <w:rsid w:val="00A23D39"/>
    <w:rsid w:val="00A23EC2"/>
    <w:rsid w:val="00A24CB2"/>
    <w:rsid w:val="00A24FBB"/>
    <w:rsid w:val="00A336C3"/>
    <w:rsid w:val="00A336EA"/>
    <w:rsid w:val="00A3453E"/>
    <w:rsid w:val="00A42ED2"/>
    <w:rsid w:val="00A44B33"/>
    <w:rsid w:val="00A45B35"/>
    <w:rsid w:val="00A50E00"/>
    <w:rsid w:val="00A5136E"/>
    <w:rsid w:val="00A52529"/>
    <w:rsid w:val="00A53624"/>
    <w:rsid w:val="00A55EAF"/>
    <w:rsid w:val="00A5766B"/>
    <w:rsid w:val="00A627D7"/>
    <w:rsid w:val="00A65149"/>
    <w:rsid w:val="00A70919"/>
    <w:rsid w:val="00A77512"/>
    <w:rsid w:val="00A82F4F"/>
    <w:rsid w:val="00A863E3"/>
    <w:rsid w:val="00A93225"/>
    <w:rsid w:val="00A94161"/>
    <w:rsid w:val="00A95644"/>
    <w:rsid w:val="00A97BFB"/>
    <w:rsid w:val="00AA17AF"/>
    <w:rsid w:val="00AA2AFF"/>
    <w:rsid w:val="00AA5087"/>
    <w:rsid w:val="00AB0BBC"/>
    <w:rsid w:val="00AB1511"/>
    <w:rsid w:val="00AB39B9"/>
    <w:rsid w:val="00AB3A92"/>
    <w:rsid w:val="00AB478B"/>
    <w:rsid w:val="00AB47AC"/>
    <w:rsid w:val="00AB4AD9"/>
    <w:rsid w:val="00AD00AF"/>
    <w:rsid w:val="00AD63CF"/>
    <w:rsid w:val="00AD6A7C"/>
    <w:rsid w:val="00AD6C52"/>
    <w:rsid w:val="00AD6E77"/>
    <w:rsid w:val="00AD74DC"/>
    <w:rsid w:val="00AD7A25"/>
    <w:rsid w:val="00AE2431"/>
    <w:rsid w:val="00AE2666"/>
    <w:rsid w:val="00AE461A"/>
    <w:rsid w:val="00AE478C"/>
    <w:rsid w:val="00AE742A"/>
    <w:rsid w:val="00AF02B9"/>
    <w:rsid w:val="00AF19B0"/>
    <w:rsid w:val="00AF2DBE"/>
    <w:rsid w:val="00AF3A5A"/>
    <w:rsid w:val="00AF3E15"/>
    <w:rsid w:val="00AF4783"/>
    <w:rsid w:val="00AF5218"/>
    <w:rsid w:val="00AF60A0"/>
    <w:rsid w:val="00AF7BDF"/>
    <w:rsid w:val="00B01A6F"/>
    <w:rsid w:val="00B0480E"/>
    <w:rsid w:val="00B1026A"/>
    <w:rsid w:val="00B152CE"/>
    <w:rsid w:val="00B209DF"/>
    <w:rsid w:val="00B21166"/>
    <w:rsid w:val="00B263AE"/>
    <w:rsid w:val="00B33A6C"/>
    <w:rsid w:val="00B42F17"/>
    <w:rsid w:val="00B43A02"/>
    <w:rsid w:val="00B441E8"/>
    <w:rsid w:val="00B4584A"/>
    <w:rsid w:val="00B469D0"/>
    <w:rsid w:val="00B47091"/>
    <w:rsid w:val="00B5409C"/>
    <w:rsid w:val="00B54507"/>
    <w:rsid w:val="00B54BDE"/>
    <w:rsid w:val="00B56534"/>
    <w:rsid w:val="00B57A21"/>
    <w:rsid w:val="00B62C3E"/>
    <w:rsid w:val="00B645DE"/>
    <w:rsid w:val="00B65857"/>
    <w:rsid w:val="00B66698"/>
    <w:rsid w:val="00B67128"/>
    <w:rsid w:val="00B745DC"/>
    <w:rsid w:val="00B810ED"/>
    <w:rsid w:val="00B8134B"/>
    <w:rsid w:val="00B8261C"/>
    <w:rsid w:val="00B84350"/>
    <w:rsid w:val="00B84F1E"/>
    <w:rsid w:val="00B855A6"/>
    <w:rsid w:val="00B91098"/>
    <w:rsid w:val="00B91904"/>
    <w:rsid w:val="00B92342"/>
    <w:rsid w:val="00B92735"/>
    <w:rsid w:val="00B9530A"/>
    <w:rsid w:val="00B962DB"/>
    <w:rsid w:val="00B969ED"/>
    <w:rsid w:val="00BA6A69"/>
    <w:rsid w:val="00BA77F1"/>
    <w:rsid w:val="00BB0D90"/>
    <w:rsid w:val="00BB217D"/>
    <w:rsid w:val="00BB60C6"/>
    <w:rsid w:val="00BB7984"/>
    <w:rsid w:val="00BB7AF9"/>
    <w:rsid w:val="00BC03B7"/>
    <w:rsid w:val="00BC2E54"/>
    <w:rsid w:val="00BC45F7"/>
    <w:rsid w:val="00BC6A06"/>
    <w:rsid w:val="00BC722C"/>
    <w:rsid w:val="00BD137C"/>
    <w:rsid w:val="00BD4659"/>
    <w:rsid w:val="00BD7DE7"/>
    <w:rsid w:val="00BE2975"/>
    <w:rsid w:val="00BE3BC7"/>
    <w:rsid w:val="00BE59FE"/>
    <w:rsid w:val="00BF12EC"/>
    <w:rsid w:val="00BF1AB7"/>
    <w:rsid w:val="00BF23AF"/>
    <w:rsid w:val="00BF6D60"/>
    <w:rsid w:val="00BF7FE9"/>
    <w:rsid w:val="00C03596"/>
    <w:rsid w:val="00C04D73"/>
    <w:rsid w:val="00C05EEC"/>
    <w:rsid w:val="00C108FD"/>
    <w:rsid w:val="00C10FBC"/>
    <w:rsid w:val="00C129C3"/>
    <w:rsid w:val="00C15A13"/>
    <w:rsid w:val="00C178AB"/>
    <w:rsid w:val="00C238D9"/>
    <w:rsid w:val="00C24A9D"/>
    <w:rsid w:val="00C2677E"/>
    <w:rsid w:val="00C276E8"/>
    <w:rsid w:val="00C31542"/>
    <w:rsid w:val="00C321F3"/>
    <w:rsid w:val="00C403CE"/>
    <w:rsid w:val="00C45B23"/>
    <w:rsid w:val="00C5028E"/>
    <w:rsid w:val="00C518AE"/>
    <w:rsid w:val="00C54E78"/>
    <w:rsid w:val="00C6078D"/>
    <w:rsid w:val="00C618B6"/>
    <w:rsid w:val="00C63D1C"/>
    <w:rsid w:val="00C6527A"/>
    <w:rsid w:val="00C657CF"/>
    <w:rsid w:val="00C72FCA"/>
    <w:rsid w:val="00C774BF"/>
    <w:rsid w:val="00C77615"/>
    <w:rsid w:val="00C80D62"/>
    <w:rsid w:val="00C8388B"/>
    <w:rsid w:val="00C84944"/>
    <w:rsid w:val="00C90217"/>
    <w:rsid w:val="00C9282D"/>
    <w:rsid w:val="00C93068"/>
    <w:rsid w:val="00C9389C"/>
    <w:rsid w:val="00C93ED7"/>
    <w:rsid w:val="00C96BFD"/>
    <w:rsid w:val="00C96C98"/>
    <w:rsid w:val="00CA1C70"/>
    <w:rsid w:val="00CA5358"/>
    <w:rsid w:val="00CA7983"/>
    <w:rsid w:val="00CB0B17"/>
    <w:rsid w:val="00CB1D4A"/>
    <w:rsid w:val="00CB1DCA"/>
    <w:rsid w:val="00CC050E"/>
    <w:rsid w:val="00CC24B6"/>
    <w:rsid w:val="00CD444F"/>
    <w:rsid w:val="00CD502A"/>
    <w:rsid w:val="00CE3BCF"/>
    <w:rsid w:val="00CE41A6"/>
    <w:rsid w:val="00CE4D46"/>
    <w:rsid w:val="00CE6435"/>
    <w:rsid w:val="00CF12CF"/>
    <w:rsid w:val="00CF4BE3"/>
    <w:rsid w:val="00CF5D7E"/>
    <w:rsid w:val="00CF77BC"/>
    <w:rsid w:val="00CF7FBB"/>
    <w:rsid w:val="00D055CD"/>
    <w:rsid w:val="00D060D2"/>
    <w:rsid w:val="00D13E2D"/>
    <w:rsid w:val="00D14394"/>
    <w:rsid w:val="00D15441"/>
    <w:rsid w:val="00D210F5"/>
    <w:rsid w:val="00D21769"/>
    <w:rsid w:val="00D242CD"/>
    <w:rsid w:val="00D24705"/>
    <w:rsid w:val="00D252D9"/>
    <w:rsid w:val="00D2593A"/>
    <w:rsid w:val="00D26F74"/>
    <w:rsid w:val="00D27EBA"/>
    <w:rsid w:val="00D341C3"/>
    <w:rsid w:val="00D34598"/>
    <w:rsid w:val="00D36188"/>
    <w:rsid w:val="00D36565"/>
    <w:rsid w:val="00D42843"/>
    <w:rsid w:val="00D435BE"/>
    <w:rsid w:val="00D5152A"/>
    <w:rsid w:val="00D560EB"/>
    <w:rsid w:val="00D574EE"/>
    <w:rsid w:val="00D62E17"/>
    <w:rsid w:val="00D65145"/>
    <w:rsid w:val="00D7011D"/>
    <w:rsid w:val="00D73D87"/>
    <w:rsid w:val="00D74314"/>
    <w:rsid w:val="00D77444"/>
    <w:rsid w:val="00D77CD5"/>
    <w:rsid w:val="00D8085F"/>
    <w:rsid w:val="00D81410"/>
    <w:rsid w:val="00D81C04"/>
    <w:rsid w:val="00D838C6"/>
    <w:rsid w:val="00D90F8A"/>
    <w:rsid w:val="00D92505"/>
    <w:rsid w:val="00D93CFD"/>
    <w:rsid w:val="00D96619"/>
    <w:rsid w:val="00D97F7F"/>
    <w:rsid w:val="00DA1968"/>
    <w:rsid w:val="00DA1CAB"/>
    <w:rsid w:val="00DA267C"/>
    <w:rsid w:val="00DA27B3"/>
    <w:rsid w:val="00DA5101"/>
    <w:rsid w:val="00DA726F"/>
    <w:rsid w:val="00DA79EF"/>
    <w:rsid w:val="00DA7C8C"/>
    <w:rsid w:val="00DB0C0B"/>
    <w:rsid w:val="00DB3B74"/>
    <w:rsid w:val="00DB754F"/>
    <w:rsid w:val="00DC4189"/>
    <w:rsid w:val="00DC5870"/>
    <w:rsid w:val="00DC7497"/>
    <w:rsid w:val="00DC7506"/>
    <w:rsid w:val="00DD0384"/>
    <w:rsid w:val="00DD0720"/>
    <w:rsid w:val="00DD0901"/>
    <w:rsid w:val="00DD4AB0"/>
    <w:rsid w:val="00DD4FCD"/>
    <w:rsid w:val="00DD5A16"/>
    <w:rsid w:val="00DE16B6"/>
    <w:rsid w:val="00DE1E30"/>
    <w:rsid w:val="00DE3323"/>
    <w:rsid w:val="00DE36CA"/>
    <w:rsid w:val="00DE7E63"/>
    <w:rsid w:val="00DF3807"/>
    <w:rsid w:val="00DF52EB"/>
    <w:rsid w:val="00DF77A2"/>
    <w:rsid w:val="00E0159F"/>
    <w:rsid w:val="00E03708"/>
    <w:rsid w:val="00E06AC4"/>
    <w:rsid w:val="00E14CB1"/>
    <w:rsid w:val="00E17777"/>
    <w:rsid w:val="00E2105F"/>
    <w:rsid w:val="00E21683"/>
    <w:rsid w:val="00E3041C"/>
    <w:rsid w:val="00E367C5"/>
    <w:rsid w:val="00E37E71"/>
    <w:rsid w:val="00E40F2F"/>
    <w:rsid w:val="00E42486"/>
    <w:rsid w:val="00E426AA"/>
    <w:rsid w:val="00E42847"/>
    <w:rsid w:val="00E456D3"/>
    <w:rsid w:val="00E46064"/>
    <w:rsid w:val="00E50F5C"/>
    <w:rsid w:val="00E535DA"/>
    <w:rsid w:val="00E54540"/>
    <w:rsid w:val="00E55965"/>
    <w:rsid w:val="00E56631"/>
    <w:rsid w:val="00E604A1"/>
    <w:rsid w:val="00E622A2"/>
    <w:rsid w:val="00E6362D"/>
    <w:rsid w:val="00E65123"/>
    <w:rsid w:val="00E66FC3"/>
    <w:rsid w:val="00E7293C"/>
    <w:rsid w:val="00E73AA8"/>
    <w:rsid w:val="00E76812"/>
    <w:rsid w:val="00E77281"/>
    <w:rsid w:val="00E80228"/>
    <w:rsid w:val="00E83435"/>
    <w:rsid w:val="00E86D2A"/>
    <w:rsid w:val="00E8711A"/>
    <w:rsid w:val="00EA2ED4"/>
    <w:rsid w:val="00EA491A"/>
    <w:rsid w:val="00EB1583"/>
    <w:rsid w:val="00EB194B"/>
    <w:rsid w:val="00EB3210"/>
    <w:rsid w:val="00EB36EB"/>
    <w:rsid w:val="00EB54A9"/>
    <w:rsid w:val="00EC0F5F"/>
    <w:rsid w:val="00EC1F05"/>
    <w:rsid w:val="00EC23FB"/>
    <w:rsid w:val="00EC468F"/>
    <w:rsid w:val="00EC7017"/>
    <w:rsid w:val="00ED1EC5"/>
    <w:rsid w:val="00ED4356"/>
    <w:rsid w:val="00ED5DAA"/>
    <w:rsid w:val="00ED7681"/>
    <w:rsid w:val="00EE13FE"/>
    <w:rsid w:val="00EE243C"/>
    <w:rsid w:val="00EE3CC0"/>
    <w:rsid w:val="00EE7D98"/>
    <w:rsid w:val="00EF2BB9"/>
    <w:rsid w:val="00EF38AB"/>
    <w:rsid w:val="00EF3AF1"/>
    <w:rsid w:val="00EF63C6"/>
    <w:rsid w:val="00EF7D82"/>
    <w:rsid w:val="00F034FB"/>
    <w:rsid w:val="00F05606"/>
    <w:rsid w:val="00F07890"/>
    <w:rsid w:val="00F105F5"/>
    <w:rsid w:val="00F1075A"/>
    <w:rsid w:val="00F121B5"/>
    <w:rsid w:val="00F14CFC"/>
    <w:rsid w:val="00F14FA6"/>
    <w:rsid w:val="00F22E82"/>
    <w:rsid w:val="00F234B9"/>
    <w:rsid w:val="00F23A59"/>
    <w:rsid w:val="00F2483A"/>
    <w:rsid w:val="00F3098C"/>
    <w:rsid w:val="00F32D3E"/>
    <w:rsid w:val="00F337BF"/>
    <w:rsid w:val="00F33D14"/>
    <w:rsid w:val="00F363BA"/>
    <w:rsid w:val="00F45844"/>
    <w:rsid w:val="00F473B6"/>
    <w:rsid w:val="00F52E57"/>
    <w:rsid w:val="00F53E06"/>
    <w:rsid w:val="00F54188"/>
    <w:rsid w:val="00F54CC0"/>
    <w:rsid w:val="00F578FA"/>
    <w:rsid w:val="00F609D4"/>
    <w:rsid w:val="00F624D2"/>
    <w:rsid w:val="00F639AE"/>
    <w:rsid w:val="00F70CC0"/>
    <w:rsid w:val="00F70F9B"/>
    <w:rsid w:val="00F720A1"/>
    <w:rsid w:val="00F722F4"/>
    <w:rsid w:val="00F727A5"/>
    <w:rsid w:val="00F7530E"/>
    <w:rsid w:val="00F76827"/>
    <w:rsid w:val="00F82F13"/>
    <w:rsid w:val="00F847A9"/>
    <w:rsid w:val="00F84A42"/>
    <w:rsid w:val="00F84C63"/>
    <w:rsid w:val="00F87CAD"/>
    <w:rsid w:val="00F9447F"/>
    <w:rsid w:val="00FA0A47"/>
    <w:rsid w:val="00FA15E2"/>
    <w:rsid w:val="00FA1965"/>
    <w:rsid w:val="00FA2576"/>
    <w:rsid w:val="00FA38FD"/>
    <w:rsid w:val="00FA4DDD"/>
    <w:rsid w:val="00FA5FE9"/>
    <w:rsid w:val="00FA67D2"/>
    <w:rsid w:val="00FB1990"/>
    <w:rsid w:val="00FB302F"/>
    <w:rsid w:val="00FB410F"/>
    <w:rsid w:val="00FB578F"/>
    <w:rsid w:val="00FB5A92"/>
    <w:rsid w:val="00FC1C69"/>
    <w:rsid w:val="00FC3739"/>
    <w:rsid w:val="00FD371E"/>
    <w:rsid w:val="00FD3FFD"/>
    <w:rsid w:val="00FD52F0"/>
    <w:rsid w:val="00FD6177"/>
    <w:rsid w:val="00FE0B18"/>
    <w:rsid w:val="00FE2B03"/>
    <w:rsid w:val="00FE5AD9"/>
    <w:rsid w:val="00FE7A33"/>
    <w:rsid w:val="00FF25A0"/>
    <w:rsid w:val="00FF3414"/>
    <w:rsid w:val="00FF52E1"/>
    <w:rsid w:val="410E89E0"/>
    <w:rsid w:val="5738CC8B"/>
    <w:rsid w:val="73828B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CC8F6"/>
  <w15:chartTrackingRefBased/>
  <w15:docId w15:val="{577D9285-B0D2-4E78-806D-45C6514C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cs="Times New Roman" w:eastAsiaTheme="minorHAnsi"/>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uiPriority="0" w:semiHidden="1" w:unhideWhenUsed="1"/>
    <w:lsdException w:name="annotation text" w:semiHidden="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uiPriority="3"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87CAD"/>
    <w:pPr>
      <w:widowControl w:val="0"/>
      <w:spacing w:before="0" w:after="320" w:line="336" w:lineRule="auto"/>
    </w:pPr>
    <w:rPr>
      <w:rFonts w:ascii="Arial" w:hAnsi="Arial" w:cs="Arial"/>
      <w:sz w:val="36"/>
      <w:szCs w:val="36"/>
      <w:lang w:eastAsia="en-US"/>
    </w:rPr>
  </w:style>
  <w:style w:type="paragraph" w:styleId="Heading1">
    <w:name w:val="heading 1"/>
    <w:basedOn w:val="Normal"/>
    <w:next w:val="Normal"/>
    <w:link w:val="Heading1Char"/>
    <w:qFormat/>
    <w:rsid w:val="00F87CAD"/>
    <w:pPr>
      <w:keepNext/>
      <w:spacing w:after="20"/>
      <w:contextualSpacing/>
      <w:outlineLvl w:val="0"/>
    </w:pPr>
    <w:rPr>
      <w:b/>
      <w:bCs/>
      <w:kern w:val="32"/>
      <w:sz w:val="60"/>
      <w:szCs w:val="60"/>
    </w:rPr>
  </w:style>
  <w:style w:type="paragraph" w:styleId="Heading2">
    <w:name w:val="heading 2"/>
    <w:basedOn w:val="Normal"/>
    <w:next w:val="Normal"/>
    <w:link w:val="Heading2Char"/>
    <w:qFormat/>
    <w:rsid w:val="00506895"/>
    <w:pPr>
      <w:keepNext/>
      <w:spacing w:before="640" w:after="80"/>
      <w:contextualSpacing/>
      <w:outlineLvl w:val="1"/>
    </w:pPr>
    <w:rPr>
      <w:b/>
      <w:bCs/>
      <w:iCs/>
      <w:sz w:val="48"/>
      <w:szCs w:val="48"/>
    </w:rPr>
  </w:style>
  <w:style w:type="paragraph" w:styleId="Heading3">
    <w:name w:val="heading 3"/>
    <w:basedOn w:val="Normal"/>
    <w:next w:val="Normal"/>
    <w:link w:val="Heading3Char"/>
    <w:qFormat/>
    <w:rsid w:val="00506895"/>
    <w:pPr>
      <w:keepNext/>
      <w:spacing w:before="400" w:after="80"/>
      <w:contextualSpacing/>
      <w:outlineLvl w:val="2"/>
    </w:pPr>
    <w:rPr>
      <w:b/>
      <w:bCs/>
      <w:sz w:val="40"/>
      <w:szCs w:val="40"/>
    </w:rPr>
  </w:style>
  <w:style w:type="paragraph" w:styleId="Heading4">
    <w:name w:val="heading 4"/>
    <w:basedOn w:val="Normal"/>
    <w:next w:val="Normal"/>
    <w:link w:val="Heading4Char"/>
    <w:qFormat/>
    <w:rsid w:val="00FA15E2"/>
    <w:pPr>
      <w:keepNext/>
      <w:spacing w:before="360" w:after="80"/>
      <w:contextualSpacing/>
      <w:outlineLvl w:val="3"/>
    </w:pPr>
    <w:rPr>
      <w:b/>
      <w:bCs/>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Space="180" w:wrap="auto" w:hAnchor="page" w:xAlign="center" w:yAlign="bottom" w:hRule="exact"/>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color="auto" w:sz="6" w:space="1"/>
        <w:left w:val="single" w:color="auto" w:sz="6" w:space="1"/>
        <w:bottom w:val="single" w:color="auto" w:sz="6" w:space="1"/>
        <w:right w:val="single" w:color="auto" w:sz="6" w:space="1"/>
      </w:pBdr>
      <w:shd w:val="pct20" w:color="auto" w:fill="auto"/>
      <w:ind w:left="1134" w:hanging="1134"/>
    </w:p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styleId="Heading1Char" w:customStyle="1">
    <w:name w:val="Heading 1 Char"/>
    <w:basedOn w:val="DefaultParagraphFont"/>
    <w:link w:val="Heading1"/>
    <w:rsid w:val="00F87CAD"/>
    <w:rPr>
      <w:rFonts w:ascii="Arial" w:hAnsi="Arial" w:cs="Arial"/>
      <w:b/>
      <w:bCs/>
      <w:kern w:val="32"/>
      <w:sz w:val="60"/>
      <w:szCs w:val="60"/>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065F18"/>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065F18"/>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065F18"/>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065F18"/>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065F18"/>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065F18"/>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065F18"/>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065F18"/>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065F18"/>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065F18"/>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065F18"/>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065F18"/>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065F18"/>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065F18"/>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065F18"/>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065F18"/>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065F18"/>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065F18"/>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065F18"/>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065F18"/>
    <w:pPr>
      <w:contextualSpacing/>
      <w:jc w:val="right"/>
    </w:pPr>
    <w:rPr>
      <w:b/>
      <w:color w:val="1F546B"/>
      <w:sz w:val="80"/>
      <w:szCs w:val="80"/>
    </w:rPr>
  </w:style>
  <w:style w:type="paragraph" w:styleId="BodyTextIndentLevel1" w:customStyle="1">
    <w:name w:val="Body Text Indent Level 1"/>
    <w:basedOn w:val="BodyText"/>
    <w:uiPriority w:val="3"/>
    <w:semiHidden/>
    <w:rsid w:val="00065F18"/>
    <w:pPr>
      <w:ind w:left="709"/>
    </w:pPr>
  </w:style>
  <w:style w:type="paragraph" w:styleId="BodyTextIndentLevel2" w:customStyle="1">
    <w:name w:val="Body Text Indent Level 2"/>
    <w:basedOn w:val="BodyText"/>
    <w:uiPriority w:val="3"/>
    <w:semiHidden/>
    <w:rsid w:val="00065F18"/>
    <w:pPr>
      <w:ind w:left="1276"/>
    </w:pPr>
  </w:style>
  <w:style w:type="paragraph" w:styleId="BodyTextIndentLevel3" w:customStyle="1">
    <w:name w:val="Body Text Indent Level 3"/>
    <w:basedOn w:val="BodyText"/>
    <w:uiPriority w:val="3"/>
    <w:semiHidden/>
    <w:rsid w:val="00065F18"/>
    <w:pPr>
      <w:numPr>
        <w:ilvl w:val="4"/>
        <w:numId w:val="10"/>
      </w:numPr>
    </w:pPr>
  </w:style>
  <w:style w:type="paragraph" w:styleId="SingleSpacedParagraph" w:customStyle="1">
    <w:name w:val="Single Spaced Paragraph"/>
    <w:basedOn w:val="Normal"/>
    <w:uiPriority w:val="99"/>
    <w:semiHidden/>
    <w:rsid w:val="00065F18"/>
  </w:style>
  <w:style w:type="paragraph" w:styleId="Headingnumbered1" w:customStyle="1">
    <w:name w:val="Heading numbered 1"/>
    <w:basedOn w:val="Heading1"/>
    <w:next w:val="Normal"/>
    <w:uiPriority w:val="1"/>
    <w:semiHidden/>
    <w:rsid w:val="00AF60A0"/>
    <w:pPr>
      <w:numPr>
        <w:numId w:val="10"/>
      </w:numPr>
      <w:outlineLvl w:val="5"/>
    </w:pPr>
  </w:style>
  <w:style w:type="paragraph" w:styleId="Headingnumbered2" w:customStyle="1">
    <w:name w:val="Heading numbered 2"/>
    <w:basedOn w:val="Heading2"/>
    <w:next w:val="Normal"/>
    <w:uiPriority w:val="1"/>
    <w:semiHidden/>
    <w:rsid w:val="00AF60A0"/>
    <w:pPr>
      <w:numPr>
        <w:ilvl w:val="1"/>
        <w:numId w:val="10"/>
      </w:numPr>
      <w:outlineLvl w:val="6"/>
    </w:pPr>
  </w:style>
  <w:style w:type="paragraph" w:styleId="Headingnumbered3" w:customStyle="1">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styleId="Headingnumbered4" w:customStyle="1">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styleId="Tinyline" w:customStyle="1">
    <w:name w:val="Tiny line"/>
    <w:basedOn w:val="Normal"/>
    <w:qFormat/>
    <w:rsid w:val="00065F18"/>
    <w:pPr>
      <w:spacing w:after="0"/>
    </w:pPr>
    <w:rPr>
      <w:sz w:val="8"/>
    </w:rPr>
  </w:style>
  <w:style w:type="paragraph" w:styleId="Numberedpara1level3a" w:customStyle="1">
    <w:name w:val="Numbered para (1) level 3 (a)"/>
    <w:basedOn w:val="Normal"/>
    <w:semiHidden/>
    <w:rsid w:val="00065F18"/>
    <w:pPr>
      <w:numPr>
        <w:ilvl w:val="2"/>
        <w:numId w:val="21"/>
      </w:numPr>
      <w:spacing w:after="120"/>
    </w:pPr>
  </w:style>
  <w:style w:type="paragraph" w:styleId="Numberedpara1level4i" w:customStyle="1">
    <w:name w:val="Numbered para (1) level 4 (i)"/>
    <w:basedOn w:val="Normal"/>
    <w:semiHidden/>
    <w:rsid w:val="00065F18"/>
    <w:pPr>
      <w:numPr>
        <w:ilvl w:val="3"/>
        <w:numId w:val="21"/>
      </w:numPr>
      <w:spacing w:after="120"/>
    </w:pPr>
  </w:style>
  <w:style w:type="paragraph" w:styleId="Bullet" w:customStyle="1">
    <w:name w:val="Bullet"/>
    <w:basedOn w:val="Normal"/>
    <w:rsid w:val="0014565E"/>
    <w:pPr>
      <w:numPr>
        <w:numId w:val="11"/>
      </w:numPr>
      <w:spacing w:before="80" w:after="80"/>
    </w:pPr>
  </w:style>
  <w:style w:type="paragraph" w:styleId="Bulletlevel2" w:customStyle="1">
    <w:name w:val="Bullet level 2"/>
    <w:basedOn w:val="Normal"/>
    <w:uiPriority w:val="1"/>
    <w:semiHidden/>
    <w:rsid w:val="00065F18"/>
    <w:pPr>
      <w:numPr>
        <w:ilvl w:val="1"/>
        <w:numId w:val="11"/>
      </w:numPr>
      <w:spacing w:before="80" w:after="80"/>
    </w:pPr>
  </w:style>
  <w:style w:type="paragraph" w:styleId="Bulletlevel3" w:customStyle="1">
    <w:name w:val="Bullet level 3"/>
    <w:basedOn w:val="Normal"/>
    <w:uiPriority w:val="1"/>
    <w:semiHidden/>
    <w:rsid w:val="00991620"/>
    <w:pPr>
      <w:numPr>
        <w:ilvl w:val="2"/>
        <w:numId w:val="11"/>
      </w:numPr>
      <w:spacing w:before="80" w:after="80"/>
    </w:pPr>
  </w:style>
  <w:style w:type="paragraph" w:styleId="BodyTextBulletIndentLevel1" w:customStyle="1">
    <w:name w:val="Body Text Bullet Indent Level 1"/>
    <w:basedOn w:val="BodyText"/>
    <w:uiPriority w:val="99"/>
    <w:semiHidden/>
    <w:rsid w:val="00065F18"/>
    <w:pPr>
      <w:ind w:left="567"/>
    </w:pPr>
  </w:style>
  <w:style w:type="paragraph" w:styleId="BodyTextBulletIndentLevel2" w:customStyle="1">
    <w:name w:val="Body Text Bullet Indent Level 2"/>
    <w:basedOn w:val="BodyText"/>
    <w:uiPriority w:val="99"/>
    <w:semiHidden/>
    <w:rsid w:val="00065F18"/>
    <w:pPr>
      <w:ind w:left="1134"/>
    </w:pPr>
  </w:style>
  <w:style w:type="paragraph" w:styleId="BodyTextBulletIndentLevel3" w:customStyle="1">
    <w:name w:val="Body Text Bullet Indent Level 3"/>
    <w:basedOn w:val="BodyText"/>
    <w:uiPriority w:val="99"/>
    <w:semiHidden/>
    <w:rsid w:val="00065F18"/>
    <w:pPr>
      <w:ind w:left="1701"/>
    </w:pPr>
  </w:style>
  <w:style w:type="paragraph" w:styleId="ListABC" w:customStyle="1">
    <w:name w:val="List A B C"/>
    <w:basedOn w:val="Normal"/>
    <w:semiHidden/>
    <w:rsid w:val="00065F18"/>
    <w:pPr>
      <w:numPr>
        <w:numId w:val="16"/>
      </w:numPr>
      <w:spacing w:before="80" w:after="80"/>
    </w:pPr>
  </w:style>
  <w:style w:type="paragraph" w:styleId="List123" w:customStyle="1">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styleId="HeadingContents" w:customStyle="1">
    <w:name w:val="Heading Contents"/>
    <w:basedOn w:val="HeadingTableofFigures"/>
    <w:uiPriority w:val="99"/>
    <w:semiHidden/>
    <w:rsid w:val="00065F18"/>
  </w:style>
  <w:style w:type="paragraph" w:styleId="Tableheading" w:customStyle="1">
    <w:name w:val="Table heading"/>
    <w:basedOn w:val="Normal"/>
    <w:rsid w:val="00AF60A0"/>
    <w:pPr>
      <w:keepNext/>
      <w:spacing w:before="40" w:after="40"/>
    </w:pPr>
    <w:rPr>
      <w:b/>
      <w:color w:val="FFFFFF" w:themeColor="background1"/>
      <w:sz w:val="22"/>
    </w:rPr>
  </w:style>
  <w:style w:type="character" w:styleId="Heading2Char" w:customStyle="1">
    <w:name w:val="Heading 2 Char"/>
    <w:basedOn w:val="DefaultParagraphFont"/>
    <w:link w:val="Heading2"/>
    <w:rsid w:val="00506895"/>
    <w:rPr>
      <w:rFonts w:ascii="Arial" w:hAnsi="Arial" w:cs="Arial"/>
      <w:b/>
      <w:bCs/>
      <w:iCs/>
      <w:sz w:val="48"/>
      <w:szCs w:val="48"/>
      <w:lang w:eastAsia="en-US"/>
    </w:rPr>
  </w:style>
  <w:style w:type="paragraph" w:styleId="BodyTextTable" w:customStyle="1">
    <w:name w:val="Body Text Table"/>
    <w:basedOn w:val="BodyText"/>
    <w:uiPriority w:val="11"/>
    <w:semiHidden/>
    <w:rsid w:val="00065F18"/>
    <w:pPr>
      <w:spacing w:after="180" w:line="260" w:lineRule="atLeast"/>
    </w:pPr>
    <w:rPr>
      <w:sz w:val="22"/>
    </w:rPr>
  </w:style>
  <w:style w:type="paragraph" w:styleId="BodyTextTableLastLine" w:customStyle="1">
    <w:name w:val="Body Text Table Last Line"/>
    <w:basedOn w:val="BodyTextTable"/>
    <w:uiPriority w:val="99"/>
    <w:semiHidden/>
    <w:rsid w:val="00065F18"/>
    <w:pPr>
      <w:spacing w:after="0"/>
    </w:pPr>
  </w:style>
  <w:style w:type="paragraph" w:styleId="Tablebullet" w:customStyle="1">
    <w:name w:val="Table bullet"/>
    <w:basedOn w:val="Tablenormal0"/>
    <w:rsid w:val="00065F18"/>
    <w:pPr>
      <w:numPr>
        <w:numId w:val="12"/>
      </w:numPr>
    </w:pPr>
  </w:style>
  <w:style w:type="paragraph" w:styleId="Tablebulletlevel2" w:customStyle="1">
    <w:name w:val="Table bullet level 2"/>
    <w:basedOn w:val="Tablenormal0"/>
    <w:uiPriority w:val="99"/>
    <w:semiHidden/>
    <w:rsid w:val="00065F18"/>
    <w:pPr>
      <w:numPr>
        <w:ilvl w:val="1"/>
        <w:numId w:val="12"/>
      </w:numPr>
    </w:pPr>
  </w:style>
  <w:style w:type="paragraph" w:styleId="TableBulletListLevel3" w:customStyle="1">
    <w:name w:val="Table Bullet List Level 3"/>
    <w:basedOn w:val="BodyTextTable"/>
    <w:uiPriority w:val="11"/>
    <w:semiHidden/>
    <w:rsid w:val="00065F18"/>
    <w:pPr>
      <w:numPr>
        <w:ilvl w:val="2"/>
        <w:numId w:val="12"/>
      </w:numPr>
      <w:spacing w:before="60" w:after="60"/>
    </w:pPr>
  </w:style>
  <w:style w:type="paragraph" w:styleId="Tablelist123" w:customStyle="1">
    <w:name w:val="Table list 1 2 3"/>
    <w:basedOn w:val="Tablenormal0"/>
    <w:rsid w:val="00065F18"/>
    <w:pPr>
      <w:numPr>
        <w:numId w:val="14"/>
      </w:numPr>
    </w:pPr>
  </w:style>
  <w:style w:type="paragraph" w:styleId="Tablelist123level2" w:customStyle="1">
    <w:name w:val="Table list 1 2 3 level 2"/>
    <w:basedOn w:val="Tablenormal0"/>
    <w:semiHidden/>
    <w:rsid w:val="00065F18"/>
    <w:pPr>
      <w:numPr>
        <w:ilvl w:val="1"/>
        <w:numId w:val="14"/>
      </w:numPr>
    </w:pPr>
  </w:style>
  <w:style w:type="character" w:styleId="Heading4Char" w:customStyle="1">
    <w:name w:val="Heading 4 Char"/>
    <w:basedOn w:val="DefaultParagraphFont"/>
    <w:link w:val="Heading4"/>
    <w:rsid w:val="00FA15E2"/>
    <w:rPr>
      <w:rFonts w:ascii="Arial" w:hAnsi="Arial" w:cs="Arial"/>
      <w:b/>
      <w:bCs/>
      <w:sz w:val="36"/>
      <w:szCs w:val="28"/>
      <w:lang w:eastAsia="en-US"/>
    </w:rPr>
  </w:style>
  <w:style w:type="paragraph" w:styleId="BodyTextTableLevel1" w:customStyle="1">
    <w:name w:val="Body Text Table Level 1"/>
    <w:basedOn w:val="BodyTextTable"/>
    <w:uiPriority w:val="11"/>
    <w:semiHidden/>
    <w:rsid w:val="00065F18"/>
    <w:pPr>
      <w:numPr>
        <w:numId w:val="13"/>
      </w:numPr>
    </w:pPr>
  </w:style>
  <w:style w:type="paragraph" w:styleId="BodyTextTableLevel2" w:customStyle="1">
    <w:name w:val="Body Text Table Level 2"/>
    <w:basedOn w:val="BodyTextTable"/>
    <w:uiPriority w:val="11"/>
    <w:semiHidden/>
    <w:rsid w:val="00065F18"/>
    <w:pPr>
      <w:numPr>
        <w:ilvl w:val="1"/>
        <w:numId w:val="13"/>
      </w:numPr>
    </w:pPr>
  </w:style>
  <w:style w:type="paragraph" w:styleId="BodyTextTableLevel3" w:customStyle="1">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styleId="WhiteSpace" w:customStyle="1">
    <w:name w:val="White Space"/>
    <w:basedOn w:val="Normal"/>
    <w:uiPriority w:val="99"/>
    <w:semiHidden/>
    <w:rsid w:val="00065F18"/>
    <w:rPr>
      <w:sz w:val="12"/>
    </w:rPr>
  </w:style>
  <w:style w:type="table" w:styleId="DIAplaintable" w:customStyle="1">
    <w:name w:val="DIA plain table"/>
    <w:basedOn w:val="TableNormal"/>
    <w:uiPriority w:val="99"/>
    <w:rsid w:val="00594AAA"/>
    <w:pPr>
      <w:spacing w:before="56" w:after="32"/>
    </w:pPr>
    <w:rPr>
      <w:sz w:val="22"/>
    </w:rPr>
    <w:tblPr>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blStylePr w:type="firstRow">
      <w:rPr>
        <w:b/>
      </w:rPr>
      <w:tblPr/>
      <w:tcPr>
        <w:tcBorders>
          <w:top w:val="single" w:color="000000" w:themeColor="text1" w:sz="12" w:space="0"/>
          <w:left w:val="single" w:color="000000" w:themeColor="text1" w:sz="12" w:space="0"/>
          <w:bottom w:val="single" w:color="000000" w:themeColor="text1" w:sz="12" w:space="0"/>
          <w:right w:val="single" w:color="000000" w:themeColor="text1" w:sz="12" w:space="0"/>
          <w:insideH w:val="nil"/>
          <w:insideV w:val="single" w:color="000000" w:themeColor="text1" w:sz="6" w:space="0"/>
          <w:tl2br w:val="nil"/>
          <w:tr2bl w:val="nil"/>
        </w:tcBorders>
      </w:tcPr>
    </w:tblStylePr>
  </w:style>
  <w:style w:type="paragraph" w:styleId="Headingappendix" w:customStyle="1">
    <w:name w:val="Heading appendix"/>
    <w:basedOn w:val="Heading1"/>
    <w:next w:val="Normal"/>
    <w:rsid w:val="00065F18"/>
    <w:pPr>
      <w:pageBreakBefore/>
      <w:numPr>
        <w:numId w:val="15"/>
      </w:numPr>
      <w:tabs>
        <w:tab w:val="left" w:pos="2268"/>
      </w:tabs>
      <w:outlineLvl w:val="7"/>
    </w:pPr>
  </w:style>
  <w:style w:type="paragraph" w:styleId="NotforContentsheading1" w:customStyle="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styleId="ListABClevel2" w:customStyle="1">
    <w:name w:val="List A B C level 2"/>
    <w:basedOn w:val="Normal"/>
    <w:uiPriority w:val="1"/>
    <w:semiHidden/>
    <w:qFormat/>
    <w:rsid w:val="00065F18"/>
    <w:pPr>
      <w:numPr>
        <w:ilvl w:val="1"/>
        <w:numId w:val="16"/>
      </w:numPr>
      <w:spacing w:before="80" w:after="80"/>
    </w:pPr>
  </w:style>
  <w:style w:type="paragraph" w:styleId="NotforContentsheading2" w:customStyle="1">
    <w:name w:val="Not for Contents heading 2"/>
    <w:basedOn w:val="Normal"/>
    <w:next w:val="Normal"/>
    <w:rsid w:val="00AF60A0"/>
    <w:pPr>
      <w:keepNext/>
      <w:spacing w:before="360" w:after="120"/>
      <w:contextualSpacing/>
    </w:pPr>
    <w:rPr>
      <w:b/>
      <w:color w:val="1F546B"/>
    </w:rPr>
  </w:style>
  <w:style w:type="character" w:styleId="Heading3Char" w:customStyle="1">
    <w:name w:val="Heading 3 Char"/>
    <w:link w:val="Heading3"/>
    <w:rsid w:val="00506895"/>
    <w:rPr>
      <w:rFonts w:ascii="Arial" w:hAnsi="Arial" w:cs="Arial"/>
      <w:b/>
      <w:bCs/>
      <w:sz w:val="40"/>
      <w:szCs w:val="40"/>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styleId="HeadingTableofTables" w:customStyle="1">
    <w:name w:val="Heading Table of Tables"/>
    <w:basedOn w:val="HeadingContents"/>
    <w:next w:val="BodyText"/>
    <w:uiPriority w:val="4"/>
    <w:semiHidden/>
    <w:rsid w:val="00065F18"/>
    <w:pPr>
      <w:spacing w:after="60"/>
    </w:pPr>
  </w:style>
  <w:style w:type="paragraph" w:styleId="HeadingTableofFigures" w:customStyle="1">
    <w:name w:val="Heading Table of Figures"/>
    <w:next w:val="BodyText"/>
    <w:uiPriority w:val="4"/>
    <w:semiHidden/>
    <w:rsid w:val="00065F18"/>
    <w:rPr>
      <w:rFonts w:eastAsiaTheme="majorEastAsia" w:cstheme="majorBidi"/>
      <w:b/>
      <w:bCs/>
      <w:color w:val="1F546B"/>
      <w:sz w:val="60"/>
      <w:szCs w:val="28"/>
      <w:lang w:val="en-US" w:eastAsia="ja-JP"/>
    </w:rPr>
  </w:style>
  <w:style w:type="table" w:styleId="DIATable" w:customStyle="1">
    <w:name w:val="_DIA Table"/>
    <w:basedOn w:val="TableNormal"/>
    <w:uiPriority w:val="99"/>
    <w:rsid w:val="00594AAA"/>
    <w:pPr>
      <w:spacing w:before="56" w:after="32"/>
    </w:pPr>
    <w:rPr>
      <w:rFonts w:cstheme="minorBidi"/>
      <w:sz w:val="22"/>
      <w:lang w:eastAsia="en-US"/>
    </w:rPr>
    <w:tblPr>
      <w:tblInd w:w="108" w:type="dxa"/>
      <w:tblBorders>
        <w:top w:val="single" w:color="1F546B" w:themeColor="text2" w:sz="12" w:space="0"/>
        <w:left w:val="single" w:color="1F546B" w:themeColor="text2" w:sz="12" w:space="0"/>
        <w:bottom w:val="single" w:color="1F546B" w:themeColor="text2" w:sz="12" w:space="0"/>
        <w:right w:val="single" w:color="1F546B" w:themeColor="text2" w:sz="12" w:space="0"/>
        <w:insideH w:val="single" w:color="1F546B" w:themeColor="text2" w:sz="6" w:space="0"/>
        <w:insideV w:val="single" w:color="1F546B" w:themeColor="text2" w:sz="6" w:space="0"/>
      </w:tblBorders>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546B" w:themeColor="text2" w:sz="6" w:space="0"/>
          <w:left w:val="single" w:color="1F546B" w:themeColor="text2" w:sz="12" w:space="0"/>
          <w:bottom w:val="nil"/>
          <w:right w:val="single" w:color="1F546B" w:themeColor="text2" w:sz="12" w:space="0"/>
          <w:insideH w:val="single" w:color="FFFFFF" w:themeColor="background1" w:sz="6" w:space="0"/>
          <w:insideV w:val="single" w:color="FFFFFF" w:themeColor="background1" w:sz="6" w:space="0"/>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506895"/>
    <w:pPr>
      <w:numPr>
        <w:numId w:val="31"/>
      </w:numPr>
      <w:spacing w:before="0" w:after="200"/>
      <w:ind w:left="357" w:hanging="357"/>
    </w:pPr>
  </w:style>
  <w:style w:type="character" w:styleId="Heading5Char" w:customStyle="1">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styleId="MacroTextChar" w:customStyle="1">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styleId="BodyTextChar" w:customStyle="1">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color="7BC7CE" w:themeColor="accent1" w:sz="4" w:space="4"/>
      </w:pBdr>
      <w:spacing w:before="200" w:after="280"/>
      <w:ind w:left="936" w:right="936"/>
    </w:pPr>
    <w:rPr>
      <w:b/>
      <w:bCs/>
      <w:i/>
      <w:iCs/>
      <w:color w:val="1F546B" w:themeColor="text2"/>
    </w:rPr>
  </w:style>
  <w:style w:type="character" w:styleId="IntenseQuoteChar" w:customStyle="1">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styleId="Headingpage" w:customStyle="1">
    <w:name w:val="Heading page"/>
    <w:basedOn w:val="Normal"/>
    <w:next w:val="Normal"/>
    <w:semiHidden/>
    <w:rsid w:val="00065F18"/>
    <w:pPr>
      <w:spacing w:before="400"/>
    </w:pPr>
    <w:rPr>
      <w:b/>
      <w:color w:val="1F546B" w:themeColor="text2"/>
      <w:sz w:val="48"/>
    </w:rPr>
  </w:style>
  <w:style w:type="paragraph" w:styleId="Tablenormal0" w:customStyle="1">
    <w:name w:val="Table normal"/>
    <w:basedOn w:val="Normal"/>
    <w:qFormat/>
    <w:rsid w:val="00065F18"/>
    <w:pPr>
      <w:spacing w:before="40" w:after="40"/>
    </w:pPr>
    <w:rPr>
      <w:sz w:val="22"/>
    </w:rPr>
  </w:style>
  <w:style w:type="character" w:styleId="Heading6Char" w:customStyle="1">
    <w:name w:val="Heading 6 Char"/>
    <w:basedOn w:val="DefaultParagraphFont"/>
    <w:link w:val="Heading6"/>
    <w:uiPriority w:val="1"/>
    <w:semiHidden/>
    <w:rsid w:val="00065F18"/>
    <w:rPr>
      <w:rFonts w:eastAsiaTheme="minorHAnsi"/>
      <w:b/>
      <w:bCs/>
      <w:i/>
      <w:szCs w:val="22"/>
      <w:lang w:eastAsia="en-US"/>
    </w:rPr>
  </w:style>
  <w:style w:type="paragraph" w:styleId="ListABClevel3" w:customStyle="1">
    <w:name w:val="List A B C level 3"/>
    <w:basedOn w:val="Normal"/>
    <w:uiPriority w:val="1"/>
    <w:semiHidden/>
    <w:qFormat/>
    <w:rsid w:val="00065F18"/>
    <w:pPr>
      <w:numPr>
        <w:ilvl w:val="2"/>
        <w:numId w:val="16"/>
      </w:numPr>
      <w:spacing w:before="80" w:after="80"/>
    </w:pPr>
  </w:style>
  <w:style w:type="paragraph" w:styleId="List123level2" w:customStyle="1">
    <w:name w:val="List 1 2 3 level 2"/>
    <w:basedOn w:val="Normal"/>
    <w:uiPriority w:val="1"/>
    <w:semiHidden/>
    <w:qFormat/>
    <w:rsid w:val="00FF3414"/>
    <w:pPr>
      <w:numPr>
        <w:ilvl w:val="1"/>
        <w:numId w:val="17"/>
      </w:numPr>
      <w:spacing w:before="80" w:after="80"/>
    </w:pPr>
  </w:style>
  <w:style w:type="paragraph" w:styleId="List123level3" w:customStyle="1">
    <w:name w:val="List 1 2 3 level 3"/>
    <w:basedOn w:val="Normal"/>
    <w:uiPriority w:val="1"/>
    <w:semiHidden/>
    <w:qFormat/>
    <w:rsid w:val="00FF3414"/>
    <w:pPr>
      <w:numPr>
        <w:ilvl w:val="2"/>
        <w:numId w:val="17"/>
      </w:numPr>
      <w:spacing w:before="80" w:after="80"/>
    </w:pPr>
  </w:style>
  <w:style w:type="paragraph" w:styleId="Legislationsection" w:customStyle="1">
    <w:name w:val="Legislation section"/>
    <w:basedOn w:val="Normal"/>
    <w:semiHidden/>
    <w:qFormat/>
    <w:rsid w:val="00ED4356"/>
    <w:pPr>
      <w:keepNext/>
      <w:numPr>
        <w:numId w:val="19"/>
      </w:numPr>
      <w:tabs>
        <w:tab w:val="left" w:pos="567"/>
      </w:tabs>
      <w:spacing w:after="60"/>
    </w:pPr>
    <w:rPr>
      <w:b/>
      <w:sz w:val="22"/>
    </w:rPr>
  </w:style>
  <w:style w:type="paragraph" w:styleId="Legislationnumber" w:customStyle="1">
    <w:name w:val="Legislation number"/>
    <w:basedOn w:val="Normal"/>
    <w:semiHidden/>
    <w:qFormat/>
    <w:rsid w:val="00054574"/>
    <w:pPr>
      <w:numPr>
        <w:ilvl w:val="1"/>
        <w:numId w:val="19"/>
      </w:numPr>
      <w:tabs>
        <w:tab w:val="left" w:pos="567"/>
      </w:tabs>
      <w:spacing w:before="60" w:after="60"/>
    </w:pPr>
    <w:rPr>
      <w:sz w:val="22"/>
    </w:rPr>
  </w:style>
  <w:style w:type="paragraph" w:styleId="Legislationa" w:customStyle="1">
    <w:name w:val="Legislation (a)"/>
    <w:basedOn w:val="Normal"/>
    <w:semiHidden/>
    <w:qFormat/>
    <w:rsid w:val="00065F18"/>
    <w:pPr>
      <w:numPr>
        <w:ilvl w:val="2"/>
        <w:numId w:val="19"/>
      </w:numPr>
      <w:spacing w:before="60" w:after="60"/>
    </w:pPr>
    <w:rPr>
      <w:sz w:val="22"/>
    </w:rPr>
  </w:style>
  <w:style w:type="paragraph" w:styleId="Legislationi" w:customStyle="1">
    <w:name w:val="Legislation (i)"/>
    <w:basedOn w:val="Normal"/>
    <w:semiHidden/>
    <w:qFormat/>
    <w:rsid w:val="00065F18"/>
    <w:pPr>
      <w:numPr>
        <w:ilvl w:val="3"/>
        <w:numId w:val="19"/>
      </w:numPr>
      <w:spacing w:before="60" w:after="60"/>
    </w:pPr>
    <w:rPr>
      <w:sz w:val="22"/>
    </w:rPr>
  </w:style>
  <w:style w:type="paragraph" w:styleId="Numberedparaindentonly" w:customStyle="1">
    <w:name w:val="Numbered para indent only"/>
    <w:basedOn w:val="Normal"/>
    <w:semiHidden/>
    <w:qFormat/>
    <w:rsid w:val="00065F18"/>
    <w:pPr>
      <w:spacing w:after="120"/>
      <w:ind w:left="567"/>
    </w:pPr>
  </w:style>
  <w:style w:type="paragraph" w:styleId="Spacer" w:customStyle="1">
    <w:name w:val="Spacer"/>
    <w:basedOn w:val="Normal"/>
    <w:qFormat/>
    <w:rsid w:val="00065F18"/>
    <w:pPr>
      <w:spacing w:after="0"/>
    </w:pPr>
  </w:style>
  <w:style w:type="paragraph" w:styleId="Page" w:customStyle="1">
    <w:name w:val="Page"/>
    <w:basedOn w:val="Spacer"/>
    <w:semiHidden/>
    <w:qFormat/>
    <w:rsid w:val="00065F18"/>
    <w:pPr>
      <w:jc w:val="right"/>
    </w:pPr>
    <w:rPr>
      <w:color w:val="000000" w:themeColor="text1"/>
    </w:rPr>
  </w:style>
  <w:style w:type="table" w:styleId="Blanktable" w:customStyle="1">
    <w:name w:val="Blank table"/>
    <w:basedOn w:val="TableNormal"/>
    <w:uiPriority w:val="99"/>
    <w:rsid w:val="00065F18"/>
    <w:tblPr>
      <w:tblInd w:w="108" w:type="dxa"/>
    </w:tblPr>
  </w:style>
  <w:style w:type="paragraph" w:styleId="Tablenormal12pt" w:customStyle="1">
    <w:name w:val="Table normal 12pt"/>
    <w:basedOn w:val="Tablenormal0"/>
    <w:semiHidden/>
    <w:qFormat/>
    <w:rsid w:val="00065F18"/>
    <w:rPr>
      <w:sz w:val="24"/>
    </w:rPr>
  </w:style>
  <w:style w:type="paragraph" w:styleId="Tableheading12pt" w:customStyle="1">
    <w:name w:val="Table heading 12pt"/>
    <w:basedOn w:val="Tableheading"/>
    <w:semiHidden/>
    <w:qFormat/>
    <w:rsid w:val="00065F18"/>
    <w:rPr>
      <w:sz w:val="24"/>
    </w:rPr>
  </w:style>
  <w:style w:type="paragraph" w:styleId="Documentationpageheading" w:customStyle="1">
    <w:name w:val="Documentation page heading"/>
    <w:basedOn w:val="Normal"/>
    <w:semiHidden/>
    <w:qFormat/>
    <w:rsid w:val="00065F18"/>
    <w:pPr>
      <w:spacing w:after="0"/>
    </w:pPr>
    <w:rPr>
      <w:b/>
      <w:color w:val="1F546B" w:themeColor="text2"/>
    </w:rPr>
  </w:style>
  <w:style w:type="paragraph" w:styleId="Documentationpagesubheading" w:customStyle="1">
    <w:name w:val="Documentation page subheading"/>
    <w:basedOn w:val="Documentationpageheading"/>
    <w:semiHidden/>
    <w:qFormat/>
    <w:rsid w:val="00065F18"/>
    <w:rPr>
      <w:sz w:val="28"/>
    </w:rPr>
  </w:style>
  <w:style w:type="paragraph" w:styleId="Documentationpagetable" w:customStyle="1">
    <w:name w:val="Documentation page table"/>
    <w:basedOn w:val="Normal"/>
    <w:semiHidden/>
    <w:qFormat/>
    <w:rsid w:val="00065F18"/>
    <w:pPr>
      <w:spacing w:before="44" w:after="24"/>
    </w:pPr>
    <w:rPr>
      <w:rFonts w:cstheme="minorBidi"/>
      <w:sz w:val="20"/>
    </w:rPr>
  </w:style>
  <w:style w:type="paragraph" w:styleId="Documentationpagetableheading" w:customStyle="1">
    <w:name w:val="Documentation page table heading"/>
    <w:basedOn w:val="Normal"/>
    <w:semiHidden/>
    <w:qFormat/>
    <w:rsid w:val="00065F18"/>
    <w:pPr>
      <w:spacing w:before="40" w:after="40"/>
    </w:pPr>
    <w:rPr>
      <w:rFonts w:cstheme="minorBidi"/>
      <w:b/>
      <w:color w:val="FFFFFF" w:themeColor="background1"/>
      <w:sz w:val="20"/>
    </w:rPr>
  </w:style>
  <w:style w:type="paragraph" w:styleId="Numberedpara2subheading" w:customStyle="1">
    <w:name w:val="Numbered para (2) subheading"/>
    <w:basedOn w:val="Normal"/>
    <w:next w:val="Normal"/>
    <w:semiHidden/>
    <w:qFormat/>
    <w:rsid w:val="00ED4356"/>
    <w:pPr>
      <w:keepNext/>
      <w:spacing w:before="240" w:after="120"/>
    </w:pPr>
    <w:rPr>
      <w:b/>
      <w:i/>
    </w:rPr>
  </w:style>
  <w:style w:type="paragraph" w:styleId="Numberedpara2level1" w:customStyle="1">
    <w:name w:val="Numbered para (2) level 1"/>
    <w:basedOn w:val="Normal"/>
    <w:semiHidden/>
    <w:qFormat/>
    <w:rsid w:val="00065F18"/>
    <w:pPr>
      <w:numPr>
        <w:numId w:val="20"/>
      </w:numPr>
      <w:spacing w:after="120"/>
    </w:pPr>
  </w:style>
  <w:style w:type="paragraph" w:styleId="Numberedpara2level2a" w:customStyle="1">
    <w:name w:val="Numbered para (2) level 2 (a)"/>
    <w:basedOn w:val="Normal"/>
    <w:semiHidden/>
    <w:qFormat/>
    <w:rsid w:val="00065F18"/>
    <w:pPr>
      <w:numPr>
        <w:ilvl w:val="1"/>
        <w:numId w:val="20"/>
      </w:numPr>
      <w:spacing w:after="120"/>
    </w:pPr>
  </w:style>
  <w:style w:type="paragraph" w:styleId="Numberedpara2level3i" w:customStyle="1">
    <w:name w:val="Numbered para (2) level 3 (i)"/>
    <w:basedOn w:val="Normal"/>
    <w:semiHidden/>
    <w:qFormat/>
    <w:rsid w:val="00065F18"/>
    <w:pPr>
      <w:numPr>
        <w:ilvl w:val="2"/>
        <w:numId w:val="20"/>
      </w:numPr>
      <w:spacing w:after="120"/>
    </w:pPr>
  </w:style>
  <w:style w:type="paragraph" w:styleId="Title2" w:customStyle="1">
    <w:name w:val="Title 2"/>
    <w:basedOn w:val="Title"/>
    <w:qFormat/>
    <w:rsid w:val="00065F18"/>
    <w:rPr>
      <w:sz w:val="52"/>
    </w:rPr>
  </w:style>
  <w:style w:type="paragraph" w:styleId="Numberedpara2heading" w:customStyle="1">
    <w:name w:val="Numbered para (2) heading"/>
    <w:basedOn w:val="Normal"/>
    <w:semiHidden/>
    <w:qFormat/>
    <w:rsid w:val="00ED4356"/>
    <w:pPr>
      <w:keepNext/>
      <w:spacing w:before="240" w:after="120"/>
    </w:pPr>
    <w:rPr>
      <w:b/>
      <w:sz w:val="28"/>
    </w:rPr>
  </w:style>
  <w:style w:type="character" w:styleId="HeaderChar" w:customStyle="1">
    <w:name w:val="Header Char"/>
    <w:basedOn w:val="DefaultParagraphFont"/>
    <w:link w:val="Header"/>
    <w:rsid w:val="00065F18"/>
    <w:rPr>
      <w:rFonts w:eastAsiaTheme="minorHAnsi"/>
      <w:color w:val="808080" w:themeColor="background1" w:themeShade="80"/>
      <w:sz w:val="22"/>
      <w:lang w:eastAsia="en-US"/>
    </w:rPr>
  </w:style>
  <w:style w:type="character" w:styleId="FooterChar" w:customStyle="1">
    <w:name w:val="Footer Char"/>
    <w:basedOn w:val="DefaultParagraphFont"/>
    <w:link w:val="Footer"/>
    <w:uiPriority w:val="99"/>
    <w:rsid w:val="00065F18"/>
    <w:rPr>
      <w:rFonts w:eastAsiaTheme="minorHAnsi"/>
      <w:i/>
      <w:sz w:val="20"/>
      <w:lang w:eastAsia="en-US"/>
    </w:rPr>
  </w:style>
  <w:style w:type="character" w:styleId="Footersecurityclassification" w:customStyle="1">
    <w:name w:val="Footer security classification"/>
    <w:basedOn w:val="DefaultParagraphFont"/>
    <w:uiPriority w:val="1"/>
    <w:qFormat/>
    <w:rsid w:val="00065F18"/>
    <w:rPr>
      <w:b/>
      <w:i/>
      <w:caps/>
      <w:smallCaps w:val="0"/>
      <w:sz w:val="22"/>
    </w:rPr>
  </w:style>
  <w:style w:type="paragraph" w:styleId="Numberedpara1level211" w:customStyle="1">
    <w:name w:val="Numbered para (1) level 2 (1.1)"/>
    <w:basedOn w:val="Normal"/>
    <w:semiHidden/>
    <w:rsid w:val="00065F18"/>
    <w:pPr>
      <w:numPr>
        <w:ilvl w:val="1"/>
        <w:numId w:val="21"/>
      </w:numPr>
      <w:spacing w:after="120"/>
    </w:pPr>
  </w:style>
  <w:style w:type="paragraph" w:styleId="Numberedpara11headingwithnumber" w:customStyle="1">
    <w:name w:val="Numbered para (1) 1 (heading with number)"/>
    <w:basedOn w:val="Normal"/>
    <w:semiHidden/>
    <w:qFormat/>
    <w:rsid w:val="00ED4356"/>
    <w:pPr>
      <w:keepNext/>
      <w:numPr>
        <w:numId w:val="21"/>
      </w:numPr>
      <w:spacing w:before="240" w:after="120"/>
    </w:pPr>
    <w:rPr>
      <w:b/>
      <w:sz w:val="28"/>
    </w:rPr>
  </w:style>
  <w:style w:type="paragraph" w:styleId="Crossreference" w:customStyle="1">
    <w:name w:val="Cross reference"/>
    <w:basedOn w:val="Normal"/>
    <w:semiHidden/>
    <w:qFormat/>
    <w:rsid w:val="00065F18"/>
    <w:rPr>
      <w:i/>
      <w:color w:val="1F546B" w:themeColor="text2"/>
      <w:u w:val="single"/>
    </w:rPr>
  </w:style>
  <w:style w:type="paragraph" w:styleId="Numberedpara3heading" w:customStyle="1">
    <w:name w:val="Numbered para (3) heading"/>
    <w:basedOn w:val="Normal"/>
    <w:semiHidden/>
    <w:qFormat/>
    <w:rsid w:val="004F2E8A"/>
    <w:pPr>
      <w:keepNext/>
      <w:spacing w:before="200" w:after="120"/>
    </w:pPr>
    <w:rPr>
      <w:b/>
    </w:rPr>
  </w:style>
  <w:style w:type="paragraph" w:styleId="Numberedpara3subheading" w:customStyle="1">
    <w:name w:val="Numbered para (3) subheading"/>
    <w:basedOn w:val="Normal"/>
    <w:semiHidden/>
    <w:qFormat/>
    <w:rsid w:val="00ED4356"/>
    <w:pPr>
      <w:keepNext/>
      <w:spacing w:before="240" w:after="120"/>
    </w:pPr>
    <w:rPr>
      <w:b/>
      <w:i/>
    </w:rPr>
  </w:style>
  <w:style w:type="paragraph" w:styleId="Numberedpara3level1" w:customStyle="1">
    <w:name w:val="Numbered para (3) level 1"/>
    <w:basedOn w:val="Normal"/>
    <w:semiHidden/>
    <w:qFormat/>
    <w:rsid w:val="004F2E8A"/>
    <w:pPr>
      <w:numPr>
        <w:numId w:val="22"/>
      </w:numPr>
      <w:spacing w:after="120"/>
    </w:pPr>
  </w:style>
  <w:style w:type="paragraph" w:styleId="Numberedpara3level211" w:customStyle="1">
    <w:name w:val="Numbered para (3) level 2 (1.1)"/>
    <w:basedOn w:val="Normal"/>
    <w:semiHidden/>
    <w:qFormat/>
    <w:rsid w:val="004F2E8A"/>
    <w:pPr>
      <w:numPr>
        <w:ilvl w:val="1"/>
        <w:numId w:val="22"/>
      </w:numPr>
      <w:spacing w:after="120"/>
    </w:pPr>
  </w:style>
  <w:style w:type="paragraph" w:styleId="Numberedpara3level3111" w:customStyle="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after="0"/>
      <w:ind w:left="57" w:hanging="57"/>
    </w:pPr>
    <w:rPr>
      <w:sz w:val="20"/>
      <w:szCs w:val="20"/>
    </w:rPr>
  </w:style>
  <w:style w:type="character" w:styleId="EndnoteTextChar" w:customStyle="1">
    <w:name w:val="Endnote Text Char"/>
    <w:basedOn w:val="DefaultParagraphFont"/>
    <w:link w:val="EndnoteText"/>
    <w:uiPriority w:val="99"/>
    <w:semiHidden/>
    <w:rsid w:val="00ED4356"/>
    <w:rPr>
      <w:rFonts w:eastAsiaTheme="minorHAnsi"/>
      <w:sz w:val="20"/>
      <w:szCs w:val="20"/>
      <w:lang w:eastAsia="en-US"/>
    </w:rPr>
  </w:style>
  <w:style w:type="character" w:styleId="Crossreferences" w:customStyle="1">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B441E8"/>
    <w:pPr>
      <w:spacing w:before="160" w:after="160"/>
      <w:jc w:val="center"/>
    </w:pPr>
    <w:rPr>
      <w:i/>
      <w:iCs/>
      <w:color w:val="404040" w:themeColor="text1" w:themeTint="BF"/>
    </w:rPr>
  </w:style>
  <w:style w:type="character" w:styleId="QuoteChar" w:customStyle="1">
    <w:name w:val="Quote Char"/>
    <w:basedOn w:val="DefaultParagraphFont"/>
    <w:link w:val="Quote"/>
    <w:uiPriority w:val="99"/>
    <w:semiHidden/>
    <w:rsid w:val="00B441E8"/>
    <w:rPr>
      <w:i/>
      <w:iCs/>
      <w:color w:val="404040" w:themeColor="text1" w:themeTint="BF"/>
      <w:lang w:eastAsia="en-US"/>
    </w:rPr>
  </w:style>
  <w:style w:type="character" w:styleId="UnresolvedMention">
    <w:name w:val="Unresolved Mention"/>
    <w:basedOn w:val="DefaultParagraphFont"/>
    <w:uiPriority w:val="99"/>
    <w:semiHidden/>
    <w:unhideWhenUsed/>
    <w:rsid w:val="001A5E96"/>
    <w:rPr>
      <w:color w:val="605E5C"/>
      <w:shd w:val="clear" w:color="auto" w:fill="E1DFDD"/>
    </w:rPr>
  </w:style>
  <w:style w:type="paragraph" w:styleId="paragraph" w:customStyle="1">
    <w:name w:val="paragraph"/>
    <w:basedOn w:val="Normal"/>
    <w:rsid w:val="00146743"/>
    <w:pPr>
      <w:spacing w:before="100" w:beforeAutospacing="1" w:after="100" w:afterAutospacing="1"/>
    </w:pPr>
    <w:rPr>
      <w:rFonts w:ascii="Times New Roman" w:hAnsi="Times New Roman" w:eastAsia="Times New Roman"/>
      <w:lang w:eastAsia="en-NZ"/>
    </w:rPr>
  </w:style>
  <w:style w:type="character" w:styleId="normaltextrun" w:customStyle="1">
    <w:name w:val="normaltextrun"/>
    <w:basedOn w:val="DefaultParagraphFont"/>
    <w:rsid w:val="00146743"/>
  </w:style>
  <w:style w:type="character" w:styleId="eop" w:customStyle="1">
    <w:name w:val="eop"/>
    <w:basedOn w:val="DefaultParagraphFont"/>
    <w:rsid w:val="00146743"/>
  </w:style>
  <w:style w:type="character" w:styleId="scxw238677868" w:customStyle="1">
    <w:name w:val="scxw238677868"/>
    <w:basedOn w:val="DefaultParagraphFont"/>
    <w:rsid w:val="00146743"/>
  </w:style>
  <w:style w:type="paragraph" w:styleId="CommentText">
    <w:name w:val="annotation text"/>
    <w:basedOn w:val="Normal"/>
    <w:link w:val="CommentTextChar"/>
    <w:uiPriority w:val="99"/>
    <w:semiHidden/>
    <w:rsid w:val="00593E2D"/>
    <w:rPr>
      <w:sz w:val="20"/>
      <w:szCs w:val="20"/>
    </w:rPr>
  </w:style>
  <w:style w:type="character" w:styleId="CommentTextChar" w:customStyle="1">
    <w:name w:val="Comment Text Char"/>
    <w:basedOn w:val="DefaultParagraphFont"/>
    <w:link w:val="CommentText"/>
    <w:uiPriority w:val="99"/>
    <w:semiHidden/>
    <w:rsid w:val="00593E2D"/>
    <w:rPr>
      <w:sz w:val="20"/>
      <w:szCs w:val="20"/>
      <w:lang w:eastAsia="en-US"/>
    </w:rPr>
  </w:style>
  <w:style w:type="paragraph" w:styleId="CommentSubject">
    <w:name w:val="annotation subject"/>
    <w:basedOn w:val="CommentText"/>
    <w:next w:val="CommentText"/>
    <w:link w:val="CommentSubjectChar"/>
    <w:uiPriority w:val="99"/>
    <w:semiHidden/>
    <w:rsid w:val="00593E2D"/>
    <w:rPr>
      <w:b/>
      <w:bCs/>
    </w:rPr>
  </w:style>
  <w:style w:type="character" w:styleId="CommentSubjectChar" w:customStyle="1">
    <w:name w:val="Comment Subject Char"/>
    <w:basedOn w:val="CommentTextChar"/>
    <w:link w:val="CommentSubject"/>
    <w:uiPriority w:val="99"/>
    <w:semiHidden/>
    <w:rsid w:val="00593E2D"/>
    <w:rPr>
      <w:b/>
      <w:bCs/>
      <w:sz w:val="20"/>
      <w:szCs w:val="20"/>
      <w:lang w:eastAsia="en-US"/>
    </w:rPr>
  </w:style>
  <w:style w:type="paragraph" w:styleId="Revision">
    <w:name w:val="Revision"/>
    <w:hidden/>
    <w:uiPriority w:val="99"/>
    <w:semiHidden/>
    <w:rsid w:val="009E12C7"/>
    <w:pPr>
      <w:spacing w:before="0" w:after="0"/>
    </w:pPr>
    <w:rPr>
      <w:lang w:eastAsia="en-US"/>
    </w:rPr>
  </w:style>
  <w:style w:type="character" w:styleId="Mention">
    <w:name w:val="Mention"/>
    <w:basedOn w:val="DefaultParagraphFont"/>
    <w:uiPriority w:val="99"/>
    <w:unhideWhenUsed/>
    <w:rsid w:val="00AF19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ovid19lessons.royalcommission.nz/translations-and-alternate-forma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hyperlink" Target="http://www.covid19inquiry.nz" TargetMode="External" Id="rId12" /><Relationship Type="http://schemas.openxmlformats.org/officeDocument/2006/relationships/hyperlink" Target="mailto:www.covid19inquiry.nz" TargetMode="External" Id="rId17" /><Relationship Type="http://schemas.openxmlformats.org/officeDocument/2006/relationships/customXml" Target="../customXml/item2.xml" Id="rId2" /><Relationship Type="http://schemas.openxmlformats.org/officeDocument/2006/relationships/hyperlink" Target="mailto:inquiryintocovid-19lessons@dia.govt.nz"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covid19inquiry.nz"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inyurl.com/2f86tznc" TargetMode="External" Id="rId14" /><Relationship Type="http://schemas.microsoft.com/office/2020/10/relationships/intelligence" Target="intelligence2.xml" Id="R12fba41b40c44cbf" /></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d429d4-b00a-461f-87f1-43c4945985b9">
      <Terms xmlns="http://schemas.microsoft.com/office/infopath/2007/PartnerControls"/>
    </lcf76f155ced4ddcb4097134ff3c332f>
    <TaxCatchAll xmlns="5750afb1-007a-481a-96df-a71c539b9a3e">
      <Value>2</Value>
      <Value>3</Value>
    </TaxCatchAll>
    <Access xmlns="89d0c6c8-e2e3-4e07-91a0-0308145fc47f">Open</Access>
    <C3TopicNote xmlns="89d0c6c8-e2e3-4e07-91a0-0308145fc47f">
      <Terms xmlns="http://schemas.microsoft.com/office/infopath/2007/PartnerControls"/>
    </C3TopicNote>
    <TaxKeywordTaxHTField xmlns="5750afb1-007a-481a-96df-a71c539b9a3e">
      <Terms xmlns="http://schemas.microsoft.com/office/infopath/2007/PartnerControls"/>
    </TaxKeywordTaxHTField>
    <la465409791e42468d5f7b47ae50468d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a465409791e42468d5f7b47ae50468d>
    <DIANotes xmlns="89d0c6c8-e2e3-4e07-91a0-0308145fc47f" xsi:nil="true"/>
    <i0f84bba906045b4af568ee102a52dcb xmlns="89d0c6c8-e2e3-4e07-91a0-0308145fc47f">
      <Terms xmlns="http://schemas.microsoft.com/office/infopath/2007/PartnerControls"/>
    </i0f84bba906045b4af568ee102a52dcb>
    <h1f9cdbece21417ba49b6651e359761a xmlns="89d0c6c8-e2e3-4e07-91a0-0308145fc47f">
      <Terms xmlns="http://schemas.microsoft.com/office/infopath/2007/PartnerControls"/>
    </h1f9cdbece21417ba49b6651e359761a>
    <_dlc_DocId xmlns="89d0c6c8-e2e3-4e07-91a0-0308145fc47f">YMD4N5DVNV7Z-911152648-4066</_dlc_DocId>
    <_dlc_DocIdUrl xmlns="89d0c6c8-e2e3-4e07-91a0-0308145fc47f">
      <Url>https://azurediagovt.sharepoint.com/sites/ECMS-INQ-ICOV-POI2/_layouts/15/DocIdRedir.aspx?ID=YMD4N5DVNV7Z-911152648-4066</Url>
      <Description>YMD4N5DVNV7Z-911152648-4066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A5AB92FBEC91554BBBBD5CE70927DA050200F74465D29791934BA54ADA1F42A5A081" ma:contentTypeVersion="30" ma:contentTypeDescription="Administration Document" ma:contentTypeScope="" ma:versionID="9e81643f242c44c48e2f4fb9e349d5aa">
  <xsd:schema xmlns:xsd="http://www.w3.org/2001/XMLSchema" xmlns:xs="http://www.w3.org/2001/XMLSchema" xmlns:p="http://schemas.microsoft.com/office/2006/metadata/properties" xmlns:ns2="89d0c6c8-e2e3-4e07-91a0-0308145fc47f" xmlns:ns3="5750afb1-007a-481a-96df-a71c539b9a3e" xmlns:ns4="3ed429d4-b00a-461f-87f1-43c4945985b9" targetNamespace="http://schemas.microsoft.com/office/2006/metadata/properties" ma:root="true" ma:fieldsID="82301e9437bd16b2deae229e7918706b" ns2:_="" ns3:_="" ns4:_="">
    <xsd:import namespace="89d0c6c8-e2e3-4e07-91a0-0308145fc47f"/>
    <xsd:import namespace="5750afb1-007a-481a-96df-a71c539b9a3e"/>
    <xsd:import namespace="3ed429d4-b00a-461f-87f1-43c4945985b9"/>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h1f9cdbece21417ba49b6651e359761a" minOccurs="0"/>
                <xsd:element ref="ns2:la465409791e42468d5f7b47ae50468d"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Location" minOccurs="0"/>
                <xsd:element ref="ns4:MediaServiceOCR" minOccurs="0"/>
                <xsd:element ref="ns2:i0f84bba906045b4af568ee102a52dcb" minOccurs="0"/>
                <xsd:element ref="ns4:MediaServiceBillingMetadata" minOccurs="0"/>
                <xsd:element ref="ns2: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287d4834-4106-4dbb-adbb-8b589db20a36" ma:anchorId="ffb706ea-fb6e-4640-8e53-b60d9004f2f9" ma:open="true" ma:isKeyword="false">
      <xsd:complexType>
        <xsd:sequence>
          <xsd:element ref="pc:Terms" minOccurs="0" maxOccurs="1"/>
        </xsd:sequence>
      </xsd:complexType>
    </xsd:element>
    <xsd:element name="h1f9cdbece21417ba49b6651e359761a" ma:index="17" nillable="true" ma:taxonomy="true" ma:internalName="h1f9cdbece21417ba49b6651e359761a" ma:taxonomyFieldName="DIAAdministrationDocumentType" ma:displayName="Administration Document Type" ma:readOnly="false" ma:fieldId="{11f9cdbe-ce21-417b-a49b-6651e359761a}"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a465409791e42468d5f7b47ae50468d" ma:index="18" ma:taxonomy="true" ma:internalName="la465409791e42468d5f7b47ae50468d" ma:taxonomyFieldName="DIASecurityClassification" ma:displayName="Security Classification" ma:readOnly="false" ma:default="2;#UNCLASSIFIED|2c10f15e-4fe4-4bec-ae91-1116436da94b" ma:fieldId="{5a465409-791e-4246-8d5f-7b47ae50468d}"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35"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element name="Access" ma:index="37" nillable="true" ma:displayName="Access" ma:format="Dropdown" ma:internalName="Access">
      <xsd:simpleType>
        <xsd:restriction base="dms:Choice">
          <xsd:enumeration value="Open"/>
          <xsd:enumeration value="Closed"/>
          <xsd:enumeration value="Check for Copyright"/>
        </xsd:restrictio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c33be5f-14a3-46c0-8907-ed34ee818699}"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bc33be5f-14a3-46c0-8907-ed34ee818699}"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d429d4-b00a-461f-87f1-43c4945985b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Location" ma:index="32" nillable="true" ma:displayName="Location" ma:indexed="true"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3484D7C-818A-4ACC-8F36-2493CBC72B7B}"/>
</file>

<file path=customXml/itemProps2.xml><?xml version="1.0" encoding="utf-8"?>
<ds:datastoreItem xmlns:ds="http://schemas.openxmlformats.org/officeDocument/2006/customXml" ds:itemID="{0E233C2E-FAD0-4072-B937-EF9FF6FDE62A}">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6a7f7810-7080-4eb4-b66c-c41c6fc69d87"/>
    <ds:schemaRef ds:uri="0c8419a8-0969-48de-a896-901fe0661d3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C01EB4-645E-4DC1-8032-335B0490CE71}"/>
</file>

<file path=customXml/itemProps4.xml><?xml version="1.0" encoding="utf-8"?>
<ds:datastoreItem xmlns:ds="http://schemas.openxmlformats.org/officeDocument/2006/customXml" ds:itemID="{CFEA8781-4BEF-4D48-B676-DF903D9FD7B0}">
  <ds:schemaRefs>
    <ds:schemaRef ds:uri="http://schemas.openxmlformats.org/officeDocument/2006/bibliography"/>
  </ds:schemaRefs>
</ds:datastoreItem>
</file>

<file path=customXml/itemProps5.xml><?xml version="1.0" encoding="utf-8"?>
<ds:datastoreItem xmlns:ds="http://schemas.openxmlformats.org/officeDocument/2006/customXml" ds:itemID="{A4BCD3F5-E6B6-4C70-A059-E50ED2B4A7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 Tari Taiwhenua 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Shaw</dc:creator>
  <cp:keywords/>
  <dc:description/>
  <cp:lastModifiedBy>Shelley Des Forges</cp:lastModifiedBy>
  <cp:revision>7</cp:revision>
  <cp:lastPrinted>2026-02-10T02:45:00Z</cp:lastPrinted>
  <dcterms:created xsi:type="dcterms:W3CDTF">2026-03-04T09:18:00Z</dcterms:created>
  <dcterms:modified xsi:type="dcterms:W3CDTF">2026-04-13T03:43:25Z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0x010100A5AB92FBEC91554BBBBD5CE70927DA050200F74465D29791934BA54ADA1F42A5A081</vt:lpwstr>
  </property>
  <property fmtid="{D5CDD505-2E9C-101B-9397-08002B2CF9AE}" pid="3" name="C3Topic">
    <vt:lpwstr/>
  </property>
  <property fmtid="{D5CDD505-2E9C-101B-9397-08002B2CF9AE}" pid="4" name="TaxKeyword">
    <vt:lpwstr/>
  </property>
  <property fmtid="{D5CDD505-2E9C-101B-9397-08002B2CF9AE}" pid="5" name="f6a63413ce3d46c4a0c4711f8ed8587d">
    <vt:lpwstr>Correspondence|dcd6b05f-dc80-4336-b228-09aebf3d212c</vt:lpwstr>
  </property>
  <property fmtid="{D5CDD505-2E9C-101B-9397-08002B2CF9AE}" pid="6" name="DIASecurityClassification">
    <vt:lpwstr>2;#UNCLASSIFIED|2c10f15e-4fe4-4bec-ae91-1116436da94b</vt:lpwstr>
  </property>
  <property fmtid="{D5CDD505-2E9C-101B-9397-08002B2CF9AE}" pid="7" name="DIAAdministrationDocumentType">
    <vt:lpwstr/>
  </property>
  <property fmtid="{D5CDD505-2E9C-101B-9397-08002B2CF9AE}" pid="8" name="DIAPolicyorProcedureType">
    <vt:lpwstr/>
  </property>
  <property fmtid="{D5CDD505-2E9C-101B-9397-08002B2CF9AE}" pid="9" name="l943d5ab05b140bea16ae5236b70b9f5">
    <vt:lpwstr/>
  </property>
  <property fmtid="{D5CDD505-2E9C-101B-9397-08002B2CF9AE}" pid="10" name="DIAPublicationType">
    <vt:lpwstr/>
  </property>
  <property fmtid="{D5CDD505-2E9C-101B-9397-08002B2CF9AE}" pid="11" name="MediaServiceImageTags">
    <vt:lpwstr/>
  </property>
  <property fmtid="{D5CDD505-2E9C-101B-9397-08002B2CF9AE}" pid="12" name="DIAEmailContentType">
    <vt:lpwstr>3;#Correspondence|dcd6b05f-dc80-4336-b228-09aebf3d212c</vt:lpwstr>
  </property>
  <property fmtid="{D5CDD505-2E9C-101B-9397-08002B2CF9AE}" pid="13" name="m0429fce953742c198bd2f5263cc91b6">
    <vt:lpwstr/>
  </property>
  <property fmtid="{D5CDD505-2E9C-101B-9397-08002B2CF9AE}" pid="14" name="bd8dc19ef4dc40d1a7f6aec304846d67">
    <vt:lpwstr/>
  </property>
  <property fmtid="{D5CDD505-2E9C-101B-9397-08002B2CF9AE}" pid="15" name="DIAPlanningDocumentType">
    <vt:lpwstr/>
  </property>
  <property fmtid="{D5CDD505-2E9C-101B-9397-08002B2CF9AE}" pid="16" name="h40247c07673415db311b47f1328bb94">
    <vt:lpwstr/>
  </property>
  <property fmtid="{D5CDD505-2E9C-101B-9397-08002B2CF9AE}" pid="17" name="DIAMediaDocumentType">
    <vt:lpwstr/>
  </property>
  <property fmtid="{D5CDD505-2E9C-101B-9397-08002B2CF9AE}" pid="18" name="RevIMBCS">
    <vt:lpwstr/>
  </property>
  <property fmtid="{D5CDD505-2E9C-101B-9397-08002B2CF9AE}" pid="19" name="_dlc_DocIdItemGuid">
    <vt:lpwstr>722f0ad6-4ebb-41ae-879c-03762a11559e</vt:lpwstr>
  </property>
  <property fmtid="{D5CDD505-2E9C-101B-9397-08002B2CF9AE}" pid="20" name="MSIP_Label_5a96e5af-8d67-4c00-8226-9513c2a2e5a4_Enabled">
    <vt:lpwstr>true</vt:lpwstr>
  </property>
  <property fmtid="{D5CDD505-2E9C-101B-9397-08002B2CF9AE}" pid="21" name="MSIP_Label_5a96e5af-8d67-4c00-8226-9513c2a2e5a4_SetDate">
    <vt:lpwstr>2026-03-12T20:20:43Z</vt:lpwstr>
  </property>
  <property fmtid="{D5CDD505-2E9C-101B-9397-08002B2CF9AE}" pid="22" name="MSIP_Label_5a96e5af-8d67-4c00-8226-9513c2a2e5a4_Method">
    <vt:lpwstr>Privileged</vt:lpwstr>
  </property>
  <property fmtid="{D5CDD505-2E9C-101B-9397-08002B2CF9AE}" pid="23" name="MSIP_Label_5a96e5af-8d67-4c00-8226-9513c2a2e5a4_Name">
    <vt:lpwstr>Unclassified</vt:lpwstr>
  </property>
  <property fmtid="{D5CDD505-2E9C-101B-9397-08002B2CF9AE}" pid="24" name="MSIP_Label_5a96e5af-8d67-4c00-8226-9513c2a2e5a4_SiteId">
    <vt:lpwstr>e40c4f52-99bd-4d4f-bf7e-d001a2ca6556</vt:lpwstr>
  </property>
  <property fmtid="{D5CDD505-2E9C-101B-9397-08002B2CF9AE}" pid="25" name="MSIP_Label_5a96e5af-8d67-4c00-8226-9513c2a2e5a4_ActionId">
    <vt:lpwstr>03c1570d-40b6-408c-b020-2e01cf08db3a</vt:lpwstr>
  </property>
  <property fmtid="{D5CDD505-2E9C-101B-9397-08002B2CF9AE}" pid="26" name="MSIP_Label_5a96e5af-8d67-4c00-8226-9513c2a2e5a4_ContentBits">
    <vt:lpwstr>0</vt:lpwstr>
  </property>
  <property fmtid="{D5CDD505-2E9C-101B-9397-08002B2CF9AE}" pid="27" name="MSIP_Label_5a96e5af-8d67-4c00-8226-9513c2a2e5a4_Tag">
    <vt:lpwstr>10, 0, 1, 1</vt:lpwstr>
  </property>
  <property fmtid="{D5CDD505-2E9C-101B-9397-08002B2CF9AE}" pid="28" name="GrammarlyDocumentId">
    <vt:lpwstr>cf8eef9f-e5e4-4ed2-bbfd-130d425a42d9</vt:lpwstr>
  </property>
</Properties>
</file>